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9DDCD" w14:textId="284749CB"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9"/>
                                    <a:stretch>
                                      <a:fillRect/>
                                    </a:stretch>
                                  </pic:blipFill>
                                  <pic:spPr>
                                    <a:xfrm>
                                      <a:off x="0" y="0"/>
                                      <a:ext cx="727822" cy="639754"/>
                                    </a:xfrm>
                                    <a:prstGeom prst="rect">
                                      <a:avLst/>
                                    </a:prstGeom>
                                  </pic:spPr>
                                </pic:pic>
                              </a:graphicData>
                            </a:graphic>
                          </wp:inline>
                        </w:drawing>
                      </w:r>
                    </w:p>
                  </w:txbxContent>
                </v:textbox>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0"/>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1"/>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5D8E17C5"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9D783A" w:rsidRDefault="002D7A45" w:rsidP="002D7A45">
      <w:pPr>
        <w:jc w:val="center"/>
        <w:rPr>
          <w:b/>
        </w:rPr>
      </w:pPr>
      <w:r w:rsidRPr="00DD1599">
        <w:rPr>
          <w:rFonts w:ascii="Bookman Old Style" w:hAnsi="Bookman Old Style"/>
          <w:caps/>
          <w:sz w:val="32"/>
          <w:szCs w:val="32"/>
        </w:rPr>
        <w:t>République de Guinée</w:t>
      </w:r>
    </w:p>
    <w:p w14:paraId="321907B0" w14:textId="77777777" w:rsidR="002D7A45" w:rsidRPr="00DD1599" w:rsidRDefault="002D7A45" w:rsidP="002D7A45">
      <w:pPr>
        <w:pStyle w:val="Sous-titre"/>
        <w:rPr>
          <w:rFonts w:ascii="Bookman Old Style" w:hAnsi="Bookman Old Style"/>
          <w:caps/>
          <w:sz w:val="20"/>
        </w:rPr>
      </w:pPr>
      <w:r w:rsidRPr="009D783A">
        <w:rPr>
          <w:rFonts w:ascii="Bookman Old Style" w:hAnsi="Bookman Old Style"/>
          <w:caps/>
          <w:color w:val="FF0000"/>
          <w:sz w:val="20"/>
        </w:rPr>
        <w:t>Travail</w:t>
      </w:r>
      <w:r w:rsidRPr="00DD1599">
        <w:rPr>
          <w:rFonts w:ascii="Bookman Old Style" w:hAnsi="Bookman Old Style"/>
          <w:caps/>
          <w:sz w:val="20"/>
        </w:rPr>
        <w:t xml:space="preserve"> – </w:t>
      </w:r>
      <w:r w:rsidRPr="009D783A">
        <w:rPr>
          <w:rFonts w:ascii="Bookman Old Style" w:hAnsi="Bookman Old Style"/>
          <w:caps/>
          <w:color w:val="FFC000"/>
          <w:sz w:val="20"/>
        </w:rPr>
        <w:t>Justice</w:t>
      </w:r>
      <w:r w:rsidRPr="00DD1599">
        <w:rPr>
          <w:rFonts w:ascii="Bookman Old Style" w:hAnsi="Bookman Old Style"/>
          <w:caps/>
          <w:sz w:val="20"/>
        </w:rPr>
        <w:t xml:space="preserve"> - </w:t>
      </w:r>
      <w:r w:rsidRPr="009D783A">
        <w:rPr>
          <w:rFonts w:ascii="Bookman Old Style" w:hAnsi="Bookman Old Style"/>
          <w:caps/>
          <w:color w:val="00B050"/>
          <w:sz w:val="20"/>
        </w:rPr>
        <w:t>Solidarité</w:t>
      </w:r>
    </w:p>
    <w:p w14:paraId="73C3E551" w14:textId="20DEED46" w:rsidR="002D7A45" w:rsidRPr="006D752D" w:rsidRDefault="002D7A45" w:rsidP="006D752D">
      <w:pPr>
        <w:pStyle w:val="Sous-titre"/>
        <w:rPr>
          <w:rFonts w:ascii="Bookman Old Style" w:hAnsi="Bookman Old Style"/>
          <w:caps/>
          <w:sz w:val="32"/>
          <w:szCs w:val="32"/>
        </w:rPr>
      </w:pPr>
      <w:r>
        <w:rPr>
          <w:rFonts w:ascii="Bookman Old Style" w:hAnsi="Bookman Old Style"/>
          <w:caps/>
          <w:sz w:val="32"/>
          <w:szCs w:val="32"/>
        </w:rPr>
        <w:t>--------------</w:t>
      </w:r>
      <w:r w:rsidRPr="00DD1599">
        <w:rPr>
          <w:rFonts w:ascii="Bookman Old Style" w:hAnsi="Bookman Old Style"/>
          <w:caps/>
          <w:sz w:val="32"/>
          <w:szCs w:val="32"/>
        </w:rPr>
        <w:t>--------</w:t>
      </w:r>
    </w:p>
    <w:p w14:paraId="66DC2327" w14:textId="77777777" w:rsidR="0026577F" w:rsidRDefault="0026577F" w:rsidP="003376E4">
      <w:pPr>
        <w:spacing w:after="0" w:line="240" w:lineRule="auto"/>
        <w:jc w:val="both"/>
        <w:rPr>
          <w:rFonts w:ascii="Times New Roman" w:eastAsia="Times New Roman" w:hAnsi="Times New Roman" w:cs="Times New Roman"/>
          <w:b/>
          <w:sz w:val="24"/>
          <w:szCs w:val="24"/>
          <w:lang w:eastAsia="fr-FR"/>
        </w:rPr>
      </w:pPr>
    </w:p>
    <w:p w14:paraId="5ACD72E5" w14:textId="77777777" w:rsidR="00751E62" w:rsidRPr="00751E62"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6E93A242" w14:textId="77777777" w:rsidR="00FD6679" w:rsidRPr="00E41AFF" w:rsidRDefault="00FD6679" w:rsidP="00FD6679">
      <w:pPr>
        <w:pStyle w:val="Sous-titre"/>
        <w:rPr>
          <w:rFonts w:ascii="Bookman Old Style" w:hAnsi="Bookman Old Style"/>
          <w:b w:val="0"/>
          <w:caps/>
          <w:sz w:val="32"/>
          <w:szCs w:val="32"/>
        </w:rPr>
      </w:pPr>
      <w:r w:rsidRPr="00E41AFF">
        <w:rPr>
          <w:rFonts w:ascii="Bookman Old Style" w:hAnsi="Bookman Old Style"/>
          <w:caps/>
          <w:sz w:val="32"/>
          <w:szCs w:val="32"/>
        </w:rPr>
        <w:t>MINISTERE DE L’AGRICULTURE</w:t>
      </w:r>
      <w:r>
        <w:rPr>
          <w:rFonts w:ascii="Bookman Old Style" w:hAnsi="Bookman Old Style"/>
          <w:caps/>
          <w:sz w:val="32"/>
          <w:szCs w:val="32"/>
        </w:rPr>
        <w:t xml:space="preserve"> et de l’ELEVAGE</w:t>
      </w:r>
    </w:p>
    <w:p w14:paraId="254406A5" w14:textId="04F1F561" w:rsidR="00171166"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Pr>
          <w:rFonts w:ascii="Bookman Old Style" w:hAnsi="Bookman Old Style"/>
          <w:caps/>
          <w:sz w:val="32"/>
          <w:szCs w:val="32"/>
        </w:rPr>
        <w:t xml:space="preserve">                     </w:t>
      </w:r>
      <w:r w:rsidRPr="00DD1599">
        <w:rPr>
          <w:rFonts w:ascii="Bookman Old Style" w:hAnsi="Bookman Old Style"/>
          <w:caps/>
          <w:sz w:val="32"/>
          <w:szCs w:val="32"/>
        </w:rPr>
        <w:t>-----</w:t>
      </w:r>
      <w:r>
        <w:rPr>
          <w:rFonts w:ascii="Bookman Old Style" w:hAnsi="Bookman Old Style"/>
          <w:caps/>
          <w:sz w:val="32"/>
          <w:szCs w:val="32"/>
        </w:rPr>
        <w:t>--------------------</w:t>
      </w:r>
    </w:p>
    <w:p w14:paraId="3F3358AB" w14:textId="77777777" w:rsidR="00171166" w:rsidRPr="00171166" w:rsidRDefault="00171166" w:rsidP="00171166">
      <w:pPr>
        <w:spacing w:line="240" w:lineRule="auto"/>
        <w:jc w:val="center"/>
        <w:rPr>
          <w:rFonts w:ascii="Times New Roman" w:eastAsia="Times New Roman" w:hAnsi="Times New Roman" w:cs="Times New Roman"/>
          <w:b/>
          <w:sz w:val="28"/>
          <w:szCs w:val="24"/>
          <w:lang w:eastAsia="fr-FR"/>
        </w:rPr>
      </w:pPr>
      <w:r w:rsidRPr="00171166">
        <w:rPr>
          <w:rFonts w:ascii="Times New Roman" w:eastAsia="Times New Roman" w:hAnsi="Times New Roman" w:cs="Times New Roman"/>
          <w:b/>
          <w:sz w:val="28"/>
          <w:szCs w:val="24"/>
          <w:lang w:eastAsia="fr-FR"/>
        </w:rPr>
        <w:t>AVIS A MANIFESTATIONS D’INTERET</w:t>
      </w:r>
    </w:p>
    <w:p w14:paraId="2FDD6A2B" w14:textId="3ED4D650" w:rsidR="00171166" w:rsidRPr="007373F6" w:rsidRDefault="00171166" w:rsidP="00171166">
      <w:pPr>
        <w:spacing w:line="240" w:lineRule="auto"/>
        <w:jc w:val="center"/>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 xml:space="preserve">SERVICES DE CONSULTANT </w:t>
      </w:r>
    </w:p>
    <w:p w14:paraId="2837CD28" w14:textId="28B47410" w:rsidR="00A532BF" w:rsidRPr="00ED1B9F" w:rsidRDefault="00A532BF" w:rsidP="00A532BF">
      <w:pPr>
        <w:spacing w:line="240" w:lineRule="auto"/>
        <w:jc w:val="center"/>
        <w:rPr>
          <w:rFonts w:ascii="Times New Roman" w:eastAsia="Times New Roman" w:hAnsi="Times New Roman" w:cs="Times New Roman"/>
          <w:b/>
          <w:sz w:val="24"/>
          <w:szCs w:val="24"/>
          <w:lang w:eastAsia="fr-FR"/>
        </w:rPr>
      </w:pPr>
      <w:r w:rsidRPr="00D8723C">
        <w:rPr>
          <w:rFonts w:ascii="Times New Roman" w:eastAsia="Times New Roman" w:hAnsi="Times New Roman" w:cs="Times New Roman"/>
          <w:b/>
          <w:sz w:val="24"/>
          <w:szCs w:val="24"/>
          <w:lang w:eastAsia="fr-FR"/>
        </w:rPr>
        <w:t xml:space="preserve">N° : </w:t>
      </w:r>
      <w:r w:rsidR="00367077" w:rsidRPr="00367077">
        <w:rPr>
          <w:rFonts w:ascii="Times New Roman" w:eastAsia="Times New Roman" w:hAnsi="Times New Roman" w:cs="Times New Roman"/>
          <w:b/>
          <w:sz w:val="24"/>
          <w:szCs w:val="24"/>
          <w:lang w:eastAsia="fr-FR"/>
        </w:rPr>
        <w:t>GN-PDACG-440805-CS-QCBS</w:t>
      </w:r>
    </w:p>
    <w:p w14:paraId="7FC6448E" w14:textId="77777777" w:rsidR="00A532BF" w:rsidRPr="00ED5420" w:rsidRDefault="00A532BF" w:rsidP="00A532BF">
      <w:pPr>
        <w:pStyle w:val="Titre"/>
        <w:jc w:val="both"/>
        <w:rPr>
          <w:sz w:val="22"/>
          <w:szCs w:val="22"/>
        </w:rPr>
      </w:pPr>
      <w:r w:rsidRPr="00ED5420">
        <w:rPr>
          <w:sz w:val="24"/>
          <w:szCs w:val="24"/>
          <w:lang w:val="fr-FR"/>
        </w:rPr>
        <w:t>Pays :</w:t>
      </w:r>
      <w:r w:rsidRPr="00FA4F13">
        <w:rPr>
          <w:sz w:val="22"/>
          <w:szCs w:val="22"/>
        </w:rPr>
        <w:t xml:space="preserve"> </w:t>
      </w:r>
      <w:proofErr w:type="spellStart"/>
      <w:r>
        <w:rPr>
          <w:sz w:val="22"/>
          <w:szCs w:val="22"/>
        </w:rPr>
        <w:t>République</w:t>
      </w:r>
      <w:proofErr w:type="spellEnd"/>
      <w:r>
        <w:rPr>
          <w:sz w:val="22"/>
          <w:szCs w:val="22"/>
        </w:rPr>
        <w:t xml:space="preserve"> de </w:t>
      </w:r>
      <w:proofErr w:type="spellStart"/>
      <w:r w:rsidRPr="00FA4F13">
        <w:rPr>
          <w:sz w:val="22"/>
          <w:szCs w:val="22"/>
        </w:rPr>
        <w:t>Guinée</w:t>
      </w:r>
      <w:proofErr w:type="spellEnd"/>
    </w:p>
    <w:p w14:paraId="6FC4A064" w14:textId="306247F3"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Client :</w:t>
      </w:r>
      <w:r w:rsidRPr="007373F6">
        <w:rPr>
          <w:rFonts w:ascii="Times New Roman" w:eastAsia="Times New Roman" w:hAnsi="Times New Roman" w:cs="Times New Roman"/>
          <w:sz w:val="24"/>
          <w:szCs w:val="24"/>
          <w:lang w:eastAsia="fr-FR"/>
        </w:rPr>
        <w:t xml:space="preserve"> </w:t>
      </w:r>
      <w:bookmarkStart w:id="0" w:name="_Hlk141200168"/>
      <w:r w:rsidRPr="007373F6">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p>
    <w:p w14:paraId="654A1051" w14:textId="4604687F"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Référence de l’accord de financement : IDA : Crédit N° : 6771-GN &amp; Don N° : D713-GN</w:t>
      </w:r>
    </w:p>
    <w:p w14:paraId="6560D428" w14:textId="7D1A5F12"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N° d’Identification du Programme : P164184</w:t>
      </w:r>
    </w:p>
    <w:p w14:paraId="7E1CC870" w14:textId="78E7DAC8" w:rsidR="00A273D3" w:rsidRPr="0014736C" w:rsidRDefault="00171166" w:rsidP="0014736C">
      <w:pPr>
        <w:shd w:val="clear" w:color="auto" w:fill="D9D9D9"/>
        <w:spacing w:after="0" w:line="240" w:lineRule="auto"/>
        <w:jc w:val="both"/>
        <w:rPr>
          <w:rFonts w:ascii="Times New Roman" w:eastAsia="Times New Roman" w:hAnsi="Times New Roman" w:cs="Times New Roman"/>
          <w:b/>
          <w:bCs/>
          <w:sz w:val="24"/>
          <w:szCs w:val="24"/>
          <w:lang w:eastAsia="fr-FR"/>
        </w:rPr>
      </w:pPr>
      <w:r w:rsidRPr="007373F6">
        <w:rPr>
          <w:rFonts w:ascii="Times New Roman" w:eastAsia="Times New Roman" w:hAnsi="Times New Roman" w:cs="Times New Roman"/>
          <w:b/>
          <w:sz w:val="24"/>
          <w:szCs w:val="24"/>
          <w:lang w:eastAsia="fr-FR"/>
        </w:rPr>
        <w:t>Titre :</w:t>
      </w:r>
      <w:r w:rsidRPr="007373F6">
        <w:rPr>
          <w:rFonts w:ascii="Times New Roman" w:eastAsia="Times New Roman" w:hAnsi="Times New Roman" w:cs="Times New Roman"/>
          <w:sz w:val="24"/>
          <w:szCs w:val="24"/>
          <w:lang w:eastAsia="fr-FR"/>
        </w:rPr>
        <w:t xml:space="preserve"> </w:t>
      </w:r>
      <w:r w:rsidRPr="007373F6">
        <w:rPr>
          <w:rFonts w:ascii="Times New Roman" w:eastAsia="Times New Roman" w:hAnsi="Times New Roman" w:cs="Times New Roman"/>
          <w:b/>
          <w:iCs/>
          <w:sz w:val="24"/>
          <w:szCs w:val="24"/>
          <w:lang w:eastAsia="fr-FR"/>
        </w:rPr>
        <w:t>« </w:t>
      </w:r>
      <w:r w:rsidR="004E19C1">
        <w:rPr>
          <w:rFonts w:ascii="Times New Roman" w:eastAsia="Times New Roman" w:hAnsi="Times New Roman" w:cs="Times New Roman"/>
          <w:b/>
          <w:bCs/>
          <w:sz w:val="24"/>
          <w:szCs w:val="24"/>
          <w:lang w:eastAsia="fr-FR"/>
        </w:rPr>
        <w:t>R</w:t>
      </w:r>
      <w:r w:rsidR="004E19C1" w:rsidRPr="004E19C1">
        <w:rPr>
          <w:rFonts w:ascii="Times New Roman" w:eastAsia="Times New Roman" w:hAnsi="Times New Roman" w:cs="Times New Roman"/>
          <w:b/>
          <w:bCs/>
          <w:sz w:val="24"/>
          <w:szCs w:val="24"/>
          <w:lang w:eastAsia="fr-FR"/>
        </w:rPr>
        <w:t xml:space="preserve">ecrutement d’une firme pour réaliser les études de faisabilité technique, socio-économique, juridique et financière du marché de gros de </w:t>
      </w:r>
      <w:proofErr w:type="spellStart"/>
      <w:r w:rsidR="004E19C1" w:rsidRPr="004E19C1">
        <w:rPr>
          <w:rFonts w:ascii="Times New Roman" w:eastAsia="Times New Roman" w:hAnsi="Times New Roman" w:cs="Times New Roman"/>
          <w:b/>
          <w:bCs/>
          <w:sz w:val="24"/>
          <w:szCs w:val="24"/>
          <w:lang w:eastAsia="fr-FR"/>
        </w:rPr>
        <w:t>daboya</w:t>
      </w:r>
      <w:proofErr w:type="spellEnd"/>
      <w:r w:rsidR="004E19C1" w:rsidRPr="004E19C1">
        <w:rPr>
          <w:rFonts w:ascii="Times New Roman" w:eastAsia="Times New Roman" w:hAnsi="Times New Roman" w:cs="Times New Roman"/>
          <w:b/>
          <w:bCs/>
          <w:sz w:val="24"/>
          <w:szCs w:val="24"/>
          <w:lang w:eastAsia="fr-FR"/>
        </w:rPr>
        <w:t xml:space="preserve"> dans la commune rurale de </w:t>
      </w:r>
      <w:proofErr w:type="spellStart"/>
      <w:r w:rsidR="004E19C1" w:rsidRPr="004E19C1">
        <w:rPr>
          <w:rFonts w:ascii="Times New Roman" w:eastAsia="Times New Roman" w:hAnsi="Times New Roman" w:cs="Times New Roman"/>
          <w:b/>
          <w:bCs/>
          <w:sz w:val="24"/>
          <w:szCs w:val="24"/>
          <w:lang w:eastAsia="fr-FR"/>
        </w:rPr>
        <w:t>friguiagb</w:t>
      </w:r>
      <w:r w:rsidR="004E19C1">
        <w:rPr>
          <w:rFonts w:ascii="Times New Roman" w:eastAsia="Times New Roman" w:hAnsi="Times New Roman" w:cs="Times New Roman"/>
          <w:b/>
          <w:bCs/>
          <w:sz w:val="24"/>
          <w:szCs w:val="24"/>
          <w:lang w:eastAsia="fr-FR"/>
        </w:rPr>
        <w:t>é</w:t>
      </w:r>
      <w:proofErr w:type="spellEnd"/>
      <w:r w:rsidR="004E19C1" w:rsidRPr="004E19C1">
        <w:rPr>
          <w:rFonts w:ascii="Times New Roman" w:eastAsia="Times New Roman" w:hAnsi="Times New Roman" w:cs="Times New Roman"/>
          <w:b/>
          <w:bCs/>
          <w:sz w:val="24"/>
          <w:szCs w:val="24"/>
          <w:lang w:eastAsia="fr-FR"/>
        </w:rPr>
        <w:t xml:space="preserve">, préfecture de </w:t>
      </w:r>
      <w:r w:rsidR="00146884" w:rsidRPr="004E19C1">
        <w:rPr>
          <w:rFonts w:ascii="Times New Roman" w:eastAsia="Times New Roman" w:hAnsi="Times New Roman" w:cs="Times New Roman"/>
          <w:b/>
          <w:bCs/>
          <w:sz w:val="24"/>
          <w:szCs w:val="24"/>
          <w:lang w:eastAsia="fr-FR"/>
        </w:rPr>
        <w:t>Kindia</w:t>
      </w:r>
      <w:r w:rsidR="00146884" w:rsidRPr="007373F6">
        <w:rPr>
          <w:rFonts w:ascii="Times New Roman" w:eastAsia="Times New Roman" w:hAnsi="Times New Roman" w:cs="Times New Roman"/>
          <w:b/>
          <w:bCs/>
          <w:sz w:val="24"/>
          <w:szCs w:val="24"/>
          <w:lang w:eastAsia="fr-FR"/>
        </w:rPr>
        <w:t xml:space="preserve"> »</w:t>
      </w:r>
      <w:r w:rsidR="00530B6C">
        <w:rPr>
          <w:rFonts w:ascii="Times New Roman" w:eastAsia="Times New Roman" w:hAnsi="Times New Roman" w:cs="Times New Roman"/>
          <w:b/>
          <w:bCs/>
          <w:sz w:val="24"/>
          <w:szCs w:val="24"/>
          <w:lang w:eastAsia="fr-FR"/>
        </w:rPr>
        <w:t>.</w:t>
      </w:r>
    </w:p>
    <w:p w14:paraId="61A1D010" w14:textId="669E9D9D" w:rsidR="0014736C" w:rsidRDefault="0014736C" w:rsidP="00171166">
      <w:pPr>
        <w:spacing w:before="240"/>
        <w:jc w:val="both"/>
        <w:rPr>
          <w:rFonts w:ascii="Times New Roman" w:eastAsia="Calibri" w:hAnsi="Times New Roman" w:cs="Times New Roman"/>
          <w:b/>
          <w:bCs/>
        </w:rPr>
      </w:pPr>
      <w:r w:rsidRPr="0014736C">
        <w:rPr>
          <w:rFonts w:ascii="Times New Roman" w:eastAsia="Calibri" w:hAnsi="Times New Roman" w:cs="Times New Roman"/>
          <w:b/>
          <w:bCs/>
        </w:rPr>
        <w:t xml:space="preserve">DEBUT : </w:t>
      </w:r>
      <w:r w:rsidR="00752408">
        <w:rPr>
          <w:rFonts w:ascii="Times New Roman" w:eastAsia="Calibri" w:hAnsi="Times New Roman" w:cs="Times New Roman"/>
          <w:b/>
          <w:bCs/>
        </w:rPr>
        <w:t>0</w:t>
      </w:r>
      <w:r w:rsidR="00B23AD2">
        <w:rPr>
          <w:rFonts w:ascii="Times New Roman" w:eastAsia="Calibri" w:hAnsi="Times New Roman" w:cs="Times New Roman"/>
          <w:b/>
          <w:bCs/>
        </w:rPr>
        <w:t>9</w:t>
      </w:r>
      <w:r w:rsidRPr="0014736C">
        <w:rPr>
          <w:rFonts w:ascii="Times New Roman" w:eastAsia="Calibri" w:hAnsi="Times New Roman" w:cs="Times New Roman"/>
          <w:b/>
          <w:bCs/>
        </w:rPr>
        <w:t>/0</w:t>
      </w:r>
      <w:r w:rsidR="00475A2D">
        <w:rPr>
          <w:rFonts w:ascii="Times New Roman" w:eastAsia="Calibri" w:hAnsi="Times New Roman" w:cs="Times New Roman"/>
          <w:b/>
          <w:bCs/>
        </w:rPr>
        <w:t>8</w:t>
      </w:r>
      <w:r w:rsidRPr="0014736C">
        <w:rPr>
          <w:rFonts w:ascii="Times New Roman" w:eastAsia="Calibri" w:hAnsi="Times New Roman" w:cs="Times New Roman"/>
          <w:b/>
          <w:bCs/>
        </w:rPr>
        <w:t xml:space="preserve">/2024                                                                                            FIN : </w:t>
      </w:r>
      <w:r w:rsidR="00056A9D">
        <w:rPr>
          <w:rFonts w:ascii="Times New Roman" w:eastAsia="Calibri" w:hAnsi="Times New Roman" w:cs="Times New Roman"/>
          <w:b/>
          <w:bCs/>
        </w:rPr>
        <w:t>2</w:t>
      </w:r>
      <w:r w:rsidR="00B23AD2">
        <w:rPr>
          <w:rFonts w:ascii="Times New Roman" w:eastAsia="Calibri" w:hAnsi="Times New Roman" w:cs="Times New Roman"/>
          <w:b/>
          <w:bCs/>
        </w:rPr>
        <w:t>8</w:t>
      </w:r>
      <w:r w:rsidRPr="0014736C">
        <w:rPr>
          <w:rFonts w:ascii="Times New Roman" w:eastAsia="Calibri" w:hAnsi="Times New Roman" w:cs="Times New Roman"/>
          <w:b/>
          <w:bCs/>
        </w:rPr>
        <w:t>/0</w:t>
      </w:r>
      <w:r w:rsidR="00395D72">
        <w:rPr>
          <w:rFonts w:ascii="Times New Roman" w:eastAsia="Calibri" w:hAnsi="Times New Roman" w:cs="Times New Roman"/>
          <w:b/>
          <w:bCs/>
        </w:rPr>
        <w:t>8</w:t>
      </w:r>
      <w:r w:rsidRPr="0014736C">
        <w:rPr>
          <w:rFonts w:ascii="Times New Roman" w:eastAsia="Calibri" w:hAnsi="Times New Roman" w:cs="Times New Roman"/>
          <w:b/>
          <w:bCs/>
        </w:rPr>
        <w:t>/2024</w:t>
      </w:r>
    </w:p>
    <w:p w14:paraId="38D99160" w14:textId="77777777"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Dans le cadre du Partenariat Pays (CPP) ; la République de Guinée a obtenu l’accord de financement du Projet de Développement de l’Agriculture Commerciale en Guinée (PDACG) avec le Groupe de la Banque Mondiale pour aider à soutenir l’économie du pays dans le contexte particulier de lutte contre la COVID-19.</w:t>
      </w:r>
    </w:p>
    <w:p w14:paraId="33B85431" w14:textId="5A7FBB1D"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w:t>
      </w:r>
    </w:p>
    <w:p w14:paraId="4E962537" w14:textId="77F1CCB2"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 xml:space="preserve">Dans le cadre de la mise en œuvre de la composante 1 relative à l’amélioration de l’accès aux marchés dans les zones ciblées, il est prévu de réaliser un marché de gros à </w:t>
      </w:r>
      <w:proofErr w:type="spellStart"/>
      <w:r w:rsidRPr="00B802EE">
        <w:rPr>
          <w:rFonts w:ascii="Times New Roman" w:eastAsia="Times New Roman" w:hAnsi="Times New Roman" w:cs="Times New Roman"/>
          <w:bCs/>
          <w:lang w:eastAsia="fr-FR"/>
        </w:rPr>
        <w:t>Daboya</w:t>
      </w:r>
      <w:proofErr w:type="spellEnd"/>
      <w:r w:rsidRPr="00B802EE">
        <w:rPr>
          <w:rFonts w:ascii="Times New Roman" w:eastAsia="Times New Roman" w:hAnsi="Times New Roman" w:cs="Times New Roman"/>
          <w:bCs/>
          <w:lang w:eastAsia="fr-FR"/>
        </w:rPr>
        <w:t xml:space="preserve"> dans la préfecture de Kindia.</w:t>
      </w:r>
    </w:p>
    <w:p w14:paraId="711E8DC3" w14:textId="77777777"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En effet, l’évolution de la consommation des produits agricoles et de l’élevage sur l’ensemble du territoire national, justifierait l’installation d’un complexe de vente en gros.</w:t>
      </w:r>
    </w:p>
    <w:p w14:paraId="4EA6508A" w14:textId="26DFA9B5"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lastRenderedPageBreak/>
        <w:t>Ainsi, afin d’optimiser la production et la commercialisation des produits prioritaires cibles du projet (et d’autres produits), la construction d’un marché de gros s’avère nécessaire pour l’atteinte des objectifs visés par le PDACG.</w:t>
      </w:r>
    </w:p>
    <w:p w14:paraId="2C060680" w14:textId="14A0FECA"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Les marchés de gros sont des emplacements et infrastructures physiques et font partie des règles de fonctionnement du système de commercialisation de gros. La construction du marché de gros permettra d’améliorer les conditions de conservation et de manutention des produits, donc de réduire les pertes par rapport à leur niveau actuel, surtout pour les produits périssables. Le regroupement des transactions sur une place unique, la réduction de la période ouverte pour les transactions et la distinction des marchés de gros réduisent l’opacité des circuits et améliorent la formation du prix par une meilleure confrontation de l’offre et de la demande. La construction d’un marché de gros contribuerait in fine à améliorer la desserte en produits agricoles dans les grandes zones de consommation telle que le Grand Conakry.</w:t>
      </w:r>
    </w:p>
    <w:p w14:paraId="0817E753" w14:textId="7E34173E"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 xml:space="preserve">Le PDACG envisage à présent de réaliser les études de faisabilité technique, socio-économique, juridique et financière du marché de gros de </w:t>
      </w:r>
      <w:proofErr w:type="spellStart"/>
      <w:r w:rsidRPr="00B802EE">
        <w:rPr>
          <w:rFonts w:ascii="Times New Roman" w:eastAsia="Times New Roman" w:hAnsi="Times New Roman" w:cs="Times New Roman"/>
          <w:bCs/>
          <w:lang w:eastAsia="fr-FR"/>
        </w:rPr>
        <w:t>Daboya</w:t>
      </w:r>
      <w:proofErr w:type="spellEnd"/>
      <w:r w:rsidRPr="00B802EE">
        <w:rPr>
          <w:rFonts w:ascii="Times New Roman" w:eastAsia="Times New Roman" w:hAnsi="Times New Roman" w:cs="Times New Roman"/>
          <w:bCs/>
          <w:lang w:eastAsia="fr-FR"/>
        </w:rPr>
        <w:t xml:space="preserve"> dans la préfecture de Kindia.</w:t>
      </w:r>
    </w:p>
    <w:p w14:paraId="283DEB32" w14:textId="50F565F0" w:rsidR="006529C4" w:rsidRPr="00B802EE" w:rsidRDefault="006529C4" w:rsidP="006529C4">
      <w:pPr>
        <w:jc w:val="both"/>
        <w:rPr>
          <w:rFonts w:ascii="Times New Roman" w:eastAsia="Times New Roman" w:hAnsi="Times New Roman" w:cs="Times New Roman"/>
          <w:spacing w:val="-2"/>
          <w:lang w:eastAsia="fr-FR"/>
        </w:rPr>
      </w:pPr>
      <w:r w:rsidRPr="00B802EE">
        <w:rPr>
          <w:rFonts w:ascii="Times New Roman" w:eastAsia="Times New Roman" w:hAnsi="Times New Roman" w:cs="Times New Roman"/>
          <w:spacing w:val="-2"/>
          <w:lang w:eastAsia="fr-FR"/>
        </w:rPr>
        <w:t xml:space="preserve">Le Ministère de L’Agriculture et de L’Elevage, représenté par le Projet de Développement de l’Agriculture Commerciale en Guinée (PDACG) </w:t>
      </w:r>
      <w:r w:rsidRPr="00B802EE">
        <w:rPr>
          <w:rFonts w:ascii="Times New Roman" w:eastAsia="Times New Roman" w:hAnsi="Times New Roman" w:cs="Times New Roman"/>
          <w:lang w:eastAsia="fr-FR"/>
        </w:rPr>
        <w:t xml:space="preserve">invite </w:t>
      </w:r>
      <w:r w:rsidRPr="00B802EE">
        <w:rPr>
          <w:rFonts w:ascii="Times New Roman" w:eastAsia="Times New Roman" w:hAnsi="Times New Roman" w:cs="Times New Roman"/>
          <w:color w:val="333333"/>
        </w:rPr>
        <w:t xml:space="preserve">les firmes de consultants (« Consultants ») admissibles à manifester leur intérêt à fournir les </w:t>
      </w:r>
      <w:r w:rsidR="000F1232" w:rsidRPr="00B802EE">
        <w:rPr>
          <w:rFonts w:ascii="Times New Roman" w:eastAsia="Times New Roman" w:hAnsi="Times New Roman" w:cs="Times New Roman"/>
          <w:color w:val="333333"/>
        </w:rPr>
        <w:t>services</w:t>
      </w:r>
      <w:r w:rsidR="000F1232" w:rsidRPr="00B802EE">
        <w:rPr>
          <w:rFonts w:ascii="Times New Roman" w:eastAsia="Times New Roman" w:hAnsi="Times New Roman" w:cs="Times New Roman"/>
          <w:lang w:eastAsia="fr-FR"/>
        </w:rPr>
        <w:t>.</w:t>
      </w:r>
      <w:r w:rsidR="000F1232" w:rsidRPr="00B802EE">
        <w:rPr>
          <w:rFonts w:ascii="Times New Roman" w:eastAsia="Times New Roman" w:hAnsi="Times New Roman" w:cs="Times New Roman"/>
          <w:spacing w:val="-2"/>
          <w:lang w:eastAsia="fr-FR"/>
        </w:rPr>
        <w:t xml:space="preserve"> Les</w:t>
      </w:r>
      <w:r w:rsidRPr="00B802EE">
        <w:rPr>
          <w:rFonts w:ascii="Times New Roman" w:eastAsia="Times New Roman" w:hAnsi="Times New Roman" w:cs="Times New Roman"/>
          <w:spacing w:val="-2"/>
          <w:lang w:eastAsia="fr-FR"/>
        </w:rPr>
        <w:t xml:space="preserve"> consultants intéressés doivent </w:t>
      </w:r>
      <w:r w:rsidR="008B02B9" w:rsidRPr="00B802EE">
        <w:rPr>
          <w:rFonts w:ascii="Times New Roman" w:eastAsia="Times New Roman" w:hAnsi="Times New Roman" w:cs="Times New Roman"/>
          <w:spacing w:val="-2"/>
          <w:lang w:eastAsia="fr-FR"/>
        </w:rPr>
        <w:t xml:space="preserve">fournir </w:t>
      </w:r>
      <w:r w:rsidRPr="00B802EE">
        <w:rPr>
          <w:rFonts w:ascii="Times New Roman" w:eastAsia="Times New Roman" w:hAnsi="Times New Roman" w:cs="Times New Roman"/>
          <w:spacing w:val="-2"/>
          <w:lang w:eastAsia="fr-FR"/>
        </w:rPr>
        <w:t xml:space="preserve">en </w:t>
      </w:r>
      <w:r w:rsidRPr="00B802EE">
        <w:rPr>
          <w:rFonts w:ascii="Times New Roman" w:eastAsia="Times New Roman" w:hAnsi="Times New Roman" w:cs="Times New Roman"/>
          <w:b/>
          <w:bCs/>
          <w:spacing w:val="-2"/>
          <w:lang w:eastAsia="fr-FR"/>
        </w:rPr>
        <w:t>langue française</w:t>
      </w:r>
      <w:r w:rsidRPr="00B802EE">
        <w:rPr>
          <w:rFonts w:ascii="Times New Roman" w:eastAsia="Times New Roman" w:hAnsi="Times New Roman" w:cs="Times New Roman"/>
          <w:spacing w:val="-2"/>
          <w:lang w:eastAsia="fr-FR"/>
        </w:rPr>
        <w:t xml:space="preserve"> les informations</w:t>
      </w:r>
      <w:r w:rsidR="008B02B9" w:rsidRPr="00B802EE">
        <w:rPr>
          <w:rFonts w:ascii="Times New Roman" w:eastAsia="Times New Roman" w:hAnsi="Times New Roman" w:cs="Times New Roman"/>
          <w:spacing w:val="-2"/>
          <w:lang w:eastAsia="fr-FR"/>
        </w:rPr>
        <w:t xml:space="preserve"> </w:t>
      </w:r>
      <w:r w:rsidR="008B02B9" w:rsidRPr="00B802EE">
        <w:rPr>
          <w:rFonts w:ascii="Times New Roman" w:eastAsia="Times New Roman" w:hAnsi="Times New Roman" w:cs="Times New Roman"/>
          <w:color w:val="333333"/>
        </w:rPr>
        <w:t>démontrant qu’ils possèdent les qualifications requises et une expérience pertinente pour l’exécution des Services.</w:t>
      </w:r>
      <w:r w:rsidRPr="00B802EE">
        <w:rPr>
          <w:rFonts w:ascii="Times New Roman" w:eastAsia="Times New Roman" w:hAnsi="Times New Roman" w:cs="Times New Roman"/>
          <w:spacing w:val="-2"/>
          <w:lang w:eastAsia="fr-FR"/>
        </w:rPr>
        <w:t xml:space="preserve"> </w:t>
      </w:r>
    </w:p>
    <w:p w14:paraId="0FFFC92C" w14:textId="77777777" w:rsidR="00C84125" w:rsidRPr="00B802EE" w:rsidRDefault="00C84125" w:rsidP="00C84125">
      <w:pPr>
        <w:shd w:val="clear" w:color="auto" w:fill="FFFFFF"/>
        <w:spacing w:after="150" w:line="240" w:lineRule="auto"/>
        <w:jc w:val="both"/>
        <w:rPr>
          <w:rFonts w:ascii="Times New Roman" w:eastAsia="Times New Roman" w:hAnsi="Times New Roman" w:cs="Times New Roman"/>
          <w:color w:val="333333"/>
        </w:rPr>
      </w:pPr>
      <w:r w:rsidRPr="00B802EE">
        <w:rPr>
          <w:rFonts w:ascii="Times New Roman" w:eastAsia="Times New Roman" w:hAnsi="Times New Roman" w:cs="Times New Roman"/>
          <w:color w:val="333333"/>
        </w:rPr>
        <w:t>Les critères pour l’établissement de la liste restreinte sont :</w:t>
      </w:r>
    </w:p>
    <w:p w14:paraId="0206C777" w14:textId="05E66776" w:rsidR="00C84125" w:rsidRPr="00B802EE" w:rsidRDefault="00562DBF" w:rsidP="00414FFA">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sidRPr="00B802EE">
        <w:rPr>
          <w:rFonts w:ascii="Times New Roman" w:eastAsia="Times New Roman" w:hAnsi="Times New Roman" w:cs="Times New Roman"/>
          <w:b/>
          <w:u w:val="single"/>
        </w:rPr>
        <w:t>Expérience générale :</w:t>
      </w:r>
    </w:p>
    <w:p w14:paraId="0ACA0FDB" w14:textId="10CF5CCF" w:rsidR="003B12F1" w:rsidRPr="00B802EE" w:rsidRDefault="003B12F1" w:rsidP="003B12F1">
      <w:pPr>
        <w:tabs>
          <w:tab w:val="left" w:pos="4185"/>
        </w:tabs>
        <w:spacing w:after="0" w:line="240" w:lineRule="auto"/>
        <w:ind w:left="780"/>
        <w:contextualSpacing/>
        <w:jc w:val="both"/>
        <w:rPr>
          <w:rFonts w:ascii="Times New Roman" w:eastAsia="Times New Roman" w:hAnsi="Times New Roman" w:cs="Times New Roman"/>
          <w:b/>
          <w:u w:val="single"/>
        </w:rPr>
      </w:pPr>
    </w:p>
    <w:p w14:paraId="0FA3240C" w14:textId="2F054EE9" w:rsidR="003B12F1" w:rsidRPr="00B802EE" w:rsidRDefault="00BD7DC2" w:rsidP="00BD7DC2">
      <w:pPr>
        <w:pStyle w:val="Paragraphedeliste"/>
        <w:numPr>
          <w:ilvl w:val="0"/>
          <w:numId w:val="24"/>
        </w:numPr>
        <w:spacing w:after="0" w:line="240" w:lineRule="auto"/>
        <w:jc w:val="both"/>
        <w:rPr>
          <w:rFonts w:ascii="Times New Roman" w:hAnsi="Times New Roman"/>
          <w:color w:val="000000"/>
        </w:rPr>
      </w:pPr>
      <w:r w:rsidRPr="00B802EE">
        <w:rPr>
          <w:rFonts w:ascii="Times New Roman" w:hAnsi="Times New Roman"/>
          <w:color w:val="000000"/>
          <w:spacing w:val="-3"/>
        </w:rPr>
        <w:t>Justifier</w:t>
      </w:r>
      <w:r w:rsidR="003B12F1" w:rsidRPr="00B802EE">
        <w:rPr>
          <w:rFonts w:ascii="Times New Roman" w:hAnsi="Times New Roman"/>
          <w:color w:val="000000"/>
          <w:spacing w:val="-3"/>
        </w:rPr>
        <w:t xml:space="preserve"> une expérience générale attestée d’au moins dix (10) ans dans les études de faisabilité technique, socioéconomique, juridique</w:t>
      </w:r>
      <w:r w:rsidR="00941EC8">
        <w:rPr>
          <w:rFonts w:ascii="Times New Roman" w:hAnsi="Times New Roman"/>
          <w:color w:val="000000"/>
          <w:spacing w:val="-3"/>
        </w:rPr>
        <w:t xml:space="preserve"> </w:t>
      </w:r>
      <w:r w:rsidR="003B12F1" w:rsidRPr="00B802EE">
        <w:rPr>
          <w:rFonts w:ascii="Times New Roman" w:hAnsi="Times New Roman"/>
          <w:color w:val="000000"/>
          <w:spacing w:val="-3"/>
        </w:rPr>
        <w:t>et financière d’un marché de gros</w:t>
      </w:r>
      <w:r w:rsidR="00711EA4" w:rsidRPr="00B802EE">
        <w:rPr>
          <w:rFonts w:ascii="Times New Roman" w:hAnsi="Times New Roman"/>
          <w:color w:val="000000"/>
          <w:spacing w:val="-3"/>
        </w:rPr>
        <w:t>.</w:t>
      </w:r>
    </w:p>
    <w:p w14:paraId="38D6073C" w14:textId="5EE480B0" w:rsidR="00FD210F" w:rsidRPr="00B802EE" w:rsidRDefault="00FD210F" w:rsidP="00FD210F">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sidRPr="00B802EE">
        <w:rPr>
          <w:rFonts w:ascii="Times New Roman" w:eastAsia="Times New Roman" w:hAnsi="Times New Roman" w:cs="Times New Roman"/>
          <w:b/>
          <w:u w:val="single"/>
        </w:rPr>
        <w:t>Expériences spécifiques :</w:t>
      </w:r>
    </w:p>
    <w:p w14:paraId="3D42F592" w14:textId="2743D149" w:rsidR="00711EA4" w:rsidRPr="0090436A" w:rsidRDefault="00711EA4" w:rsidP="00711EA4">
      <w:pPr>
        <w:pStyle w:val="Paragraphedeliste"/>
        <w:numPr>
          <w:ilvl w:val="0"/>
          <w:numId w:val="24"/>
        </w:numPr>
        <w:spacing w:after="0" w:line="240" w:lineRule="auto"/>
        <w:jc w:val="both"/>
        <w:rPr>
          <w:rFonts w:ascii="Times New Roman" w:hAnsi="Times New Roman"/>
          <w:color w:val="000000"/>
          <w:spacing w:val="-3"/>
        </w:rPr>
      </w:pPr>
      <w:r w:rsidRPr="0090436A">
        <w:rPr>
          <w:rFonts w:ascii="Times New Roman" w:hAnsi="Times New Roman"/>
          <w:color w:val="000000"/>
          <w:spacing w:val="-3"/>
        </w:rPr>
        <w:t>Disposer d’une expérience avérée attestée d’au moins sept (07) ans dans la conduite d’études de faisabilité technique, socioéconomiques, juridiques et financières de projets similaires, avec preuves des prestations antérieures jugées satisfaisantes par le bénéficiaire ;</w:t>
      </w:r>
    </w:p>
    <w:p w14:paraId="2E6E8274" w14:textId="118BDA50" w:rsidR="003B12F1" w:rsidRPr="00B802EE" w:rsidRDefault="003B12F1" w:rsidP="00BD7DC2">
      <w:pPr>
        <w:pStyle w:val="Paragraphedeliste"/>
        <w:numPr>
          <w:ilvl w:val="0"/>
          <w:numId w:val="24"/>
        </w:numPr>
        <w:spacing w:after="0" w:line="240" w:lineRule="auto"/>
        <w:jc w:val="both"/>
        <w:rPr>
          <w:rFonts w:ascii="Times New Roman" w:hAnsi="Times New Roman"/>
          <w:color w:val="000000"/>
          <w:spacing w:val="-3"/>
        </w:rPr>
      </w:pPr>
      <w:r w:rsidRPr="00B802EE">
        <w:rPr>
          <w:rFonts w:ascii="Times New Roman" w:hAnsi="Times New Roman"/>
          <w:color w:val="000000"/>
          <w:spacing w:val="-3"/>
        </w:rPr>
        <w:t>Avoir réaliser au moins trois (3) projets d’études de faisabilité technique, socioéconomique, juridique et financière de projets similaires attestés au cours des dix (10) dernières années, dont au moins deux (</w:t>
      </w:r>
      <w:r w:rsidRPr="00B802EE">
        <w:rPr>
          <w:rFonts w:ascii="Times New Roman" w:hAnsi="Times New Roman"/>
        </w:rPr>
        <w:t>2) achevés, en Afrique de type conception de marché de gros ou plateforme agroalimentaire ;</w:t>
      </w:r>
    </w:p>
    <w:p w14:paraId="608F6E1D" w14:textId="22F4A92A" w:rsidR="003B12F1" w:rsidRPr="00B802EE" w:rsidRDefault="003B12F1" w:rsidP="00E4432F">
      <w:pPr>
        <w:pStyle w:val="Paragraphedeliste"/>
        <w:numPr>
          <w:ilvl w:val="0"/>
          <w:numId w:val="24"/>
        </w:numPr>
        <w:spacing w:after="0" w:line="240" w:lineRule="auto"/>
        <w:jc w:val="both"/>
        <w:rPr>
          <w:rFonts w:ascii="Times New Roman" w:hAnsi="Times New Roman"/>
          <w:color w:val="000000"/>
          <w:spacing w:val="-3"/>
        </w:rPr>
      </w:pPr>
      <w:r w:rsidRPr="00B802EE">
        <w:rPr>
          <w:rFonts w:ascii="Times New Roman" w:hAnsi="Times New Roman"/>
          <w:color w:val="000000"/>
          <w:spacing w:val="-3"/>
        </w:rPr>
        <w:t>Avoir une expérience d’au moins 7 ans dans la structuration des chaines de valeur des produits alimentaires frais et la définition ou la mise en œuvre de projet d’assistance technique à l’endroit d’organisations de producteurs ;</w:t>
      </w:r>
    </w:p>
    <w:p w14:paraId="7F8436C4" w14:textId="56E6FDCB" w:rsidR="008833D6" w:rsidRPr="006A16EB" w:rsidRDefault="006A16EB" w:rsidP="008833D6">
      <w:pPr>
        <w:pStyle w:val="Paragraphedeliste"/>
        <w:numPr>
          <w:ilvl w:val="0"/>
          <w:numId w:val="24"/>
        </w:numPr>
        <w:spacing w:after="0" w:line="240" w:lineRule="auto"/>
        <w:jc w:val="both"/>
        <w:rPr>
          <w:rFonts w:ascii="Times New Roman" w:hAnsi="Times New Roman"/>
          <w:color w:val="000000"/>
          <w:spacing w:val="-3"/>
        </w:rPr>
      </w:pPr>
      <w:r w:rsidRPr="006A16EB">
        <w:rPr>
          <w:rFonts w:ascii="Times New Roman" w:hAnsi="Times New Roman"/>
        </w:rPr>
        <w:t>Une expérience dans le pays pour la conception d’infrastructures publiques, ainsi que la présence locale via un bureau à Conakry, ainsi qu’une expérience en Afrique de l’Ouest pour des projets similaires sont considérés comme des avantages</w:t>
      </w:r>
      <w:r w:rsidR="00C91E2A">
        <w:rPr>
          <w:rFonts w:ascii="Times New Roman" w:hAnsi="Times New Roman"/>
        </w:rPr>
        <w:t>.</w:t>
      </w:r>
      <w:r w:rsidRPr="006A16EB">
        <w:rPr>
          <w:rFonts w:ascii="Times New Roman" w:hAnsi="Times New Roman"/>
        </w:rPr>
        <w:t> </w:t>
      </w:r>
    </w:p>
    <w:p w14:paraId="24C75F63" w14:textId="5024A877" w:rsidR="003B12F1" w:rsidRPr="00B802EE" w:rsidRDefault="00F122CA" w:rsidP="00B17872">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Pr>
          <w:rFonts w:ascii="Times New Roman" w:eastAsia="Times New Roman" w:hAnsi="Times New Roman" w:cs="Times New Roman"/>
          <w:b/>
          <w:u w:val="single"/>
        </w:rPr>
        <w:t>C</w:t>
      </w:r>
      <w:r w:rsidR="00B17872" w:rsidRPr="00B802EE">
        <w:rPr>
          <w:rFonts w:ascii="Times New Roman" w:eastAsia="Times New Roman" w:hAnsi="Times New Roman" w:cs="Times New Roman"/>
          <w:b/>
          <w:u w:val="single"/>
        </w:rPr>
        <w:t xml:space="preserve">apacité technique et administrative de </w:t>
      </w:r>
      <w:r w:rsidR="00652829" w:rsidRPr="00B802EE">
        <w:rPr>
          <w:rFonts w:ascii="Times New Roman" w:eastAsia="Times New Roman" w:hAnsi="Times New Roman" w:cs="Times New Roman"/>
          <w:b/>
          <w:u w:val="single"/>
        </w:rPr>
        <w:t>la firme</w:t>
      </w:r>
      <w:r w:rsidR="00B17872" w:rsidRPr="00B802EE">
        <w:rPr>
          <w:rFonts w:ascii="Times New Roman" w:eastAsia="Times New Roman" w:hAnsi="Times New Roman" w:cs="Times New Roman"/>
          <w:b/>
          <w:u w:val="single"/>
        </w:rPr>
        <w:t xml:space="preserve"> (Agrément/ou organisation)</w:t>
      </w:r>
    </w:p>
    <w:p w14:paraId="6ED22BD6" w14:textId="2C5ABDCF" w:rsidR="003C6D97" w:rsidRPr="00B802EE" w:rsidRDefault="003C6D97" w:rsidP="003C6D97">
      <w:pPr>
        <w:shd w:val="clear" w:color="auto" w:fill="FFFFFF"/>
        <w:spacing w:after="150" w:line="240" w:lineRule="auto"/>
        <w:jc w:val="both"/>
        <w:rPr>
          <w:rFonts w:ascii="Times New Roman" w:eastAsia="Times New Roman" w:hAnsi="Times New Roman" w:cs="Times New Roman"/>
          <w:color w:val="333333"/>
        </w:rPr>
      </w:pPr>
      <w:r w:rsidRPr="00B802EE">
        <w:rPr>
          <w:rFonts w:ascii="Times New Roman" w:eastAsia="Times New Roman" w:hAnsi="Times New Roman" w:cs="Times New Roman"/>
          <w:color w:val="333333"/>
        </w:rPr>
        <w:t>Ce qui pourrait correspondre à la répartition ci-après : (i) Expérience générale</w:t>
      </w:r>
      <w:r w:rsidR="00C26E99" w:rsidRPr="00B802EE">
        <w:rPr>
          <w:rFonts w:ascii="Times New Roman" w:eastAsia="Times New Roman" w:hAnsi="Times New Roman" w:cs="Times New Roman"/>
          <w:color w:val="333333"/>
        </w:rPr>
        <w:t>… (</w:t>
      </w:r>
      <w:r w:rsidR="009E6F1A" w:rsidRPr="00B802EE">
        <w:rPr>
          <w:rFonts w:ascii="Times New Roman" w:eastAsia="Times New Roman" w:hAnsi="Times New Roman" w:cs="Times New Roman"/>
          <w:color w:val="333333"/>
        </w:rPr>
        <w:t>25</w:t>
      </w:r>
      <w:r w:rsidRPr="00B802EE">
        <w:rPr>
          <w:rFonts w:ascii="Times New Roman" w:eastAsia="Times New Roman" w:hAnsi="Times New Roman" w:cs="Times New Roman"/>
          <w:color w:val="333333"/>
        </w:rPr>
        <w:t xml:space="preserve"> points) ; Expériences similaires…</w:t>
      </w:r>
      <w:r w:rsidR="001F736D" w:rsidRPr="00B802EE">
        <w:rPr>
          <w:rFonts w:ascii="Times New Roman" w:eastAsia="Times New Roman" w:hAnsi="Times New Roman" w:cs="Times New Roman"/>
          <w:color w:val="333333"/>
        </w:rPr>
        <w:t>… (</w:t>
      </w:r>
      <w:r w:rsidR="00C26E99" w:rsidRPr="00B802EE">
        <w:rPr>
          <w:rFonts w:ascii="Times New Roman" w:eastAsia="Times New Roman" w:hAnsi="Times New Roman" w:cs="Times New Roman"/>
          <w:color w:val="333333"/>
        </w:rPr>
        <w:t>65</w:t>
      </w:r>
      <w:r w:rsidRPr="00B802EE">
        <w:rPr>
          <w:rFonts w:ascii="Times New Roman" w:eastAsia="Times New Roman" w:hAnsi="Times New Roman" w:cs="Times New Roman"/>
          <w:color w:val="333333"/>
        </w:rPr>
        <w:t xml:space="preserve"> points) ; et (iii) </w:t>
      </w:r>
      <w:r w:rsidR="001F736D" w:rsidRPr="00B802EE">
        <w:rPr>
          <w:rFonts w:ascii="Times New Roman" w:eastAsia="Times New Roman" w:hAnsi="Times New Roman" w:cs="Times New Roman"/>
          <w:color w:val="333333"/>
        </w:rPr>
        <w:t>organisation… (</w:t>
      </w:r>
      <w:r w:rsidRPr="00B802EE">
        <w:rPr>
          <w:rFonts w:ascii="Times New Roman" w:eastAsia="Times New Roman" w:hAnsi="Times New Roman" w:cs="Times New Roman"/>
          <w:color w:val="333333"/>
        </w:rPr>
        <w:t>10 points).</w:t>
      </w:r>
    </w:p>
    <w:p w14:paraId="246912CF" w14:textId="77777777" w:rsidR="00C26E99" w:rsidRPr="00B802EE" w:rsidRDefault="00C26E99" w:rsidP="00C26E99">
      <w:pPr>
        <w:pStyle w:val="Paragraphedeliste"/>
        <w:shd w:val="clear" w:color="auto" w:fill="FFFFFF"/>
        <w:spacing w:after="150" w:line="240" w:lineRule="auto"/>
        <w:ind w:left="780"/>
        <w:jc w:val="both"/>
        <w:rPr>
          <w:rFonts w:ascii="Times New Roman" w:eastAsia="Times New Roman" w:hAnsi="Times New Roman" w:cs="Times New Roman"/>
          <w:b/>
          <w:color w:val="333333"/>
          <w:u w:val="single"/>
        </w:rPr>
      </w:pPr>
      <w:r w:rsidRPr="00B802EE">
        <w:rPr>
          <w:rFonts w:ascii="Times New Roman" w:eastAsia="Times New Roman" w:hAnsi="Times New Roman" w:cs="Times New Roman"/>
          <w:b/>
          <w:color w:val="333333"/>
          <w:u w:val="single"/>
        </w:rPr>
        <w:t>Personnel</w:t>
      </w:r>
    </w:p>
    <w:p w14:paraId="6E034F8F" w14:textId="77777777" w:rsidR="00C26E99" w:rsidRPr="00B802EE" w:rsidRDefault="00C26E99" w:rsidP="00C26E99">
      <w:pPr>
        <w:shd w:val="clear" w:color="auto" w:fill="FFFFFF"/>
        <w:spacing w:after="150" w:line="240" w:lineRule="auto"/>
        <w:jc w:val="both"/>
        <w:rPr>
          <w:rFonts w:ascii="Times New Roman" w:eastAsia="Times New Roman" w:hAnsi="Times New Roman" w:cs="Times New Roman"/>
          <w:b/>
          <w:color w:val="333333"/>
        </w:rPr>
      </w:pPr>
      <w:r w:rsidRPr="00B802EE">
        <w:rPr>
          <w:rFonts w:ascii="Times New Roman" w:eastAsia="Times New Roman" w:hAnsi="Times New Roman" w:cs="Times New Roman"/>
          <w:b/>
          <w:color w:val="333333"/>
        </w:rPr>
        <w:t>Le personnel clé ne sera pas évalué lors de l’établissement de la liste restreinte.</w:t>
      </w:r>
    </w:p>
    <w:p w14:paraId="2646D8C8" w14:textId="0478E633" w:rsidR="00714D34" w:rsidRPr="00B802EE" w:rsidRDefault="00714D34" w:rsidP="00714D34">
      <w:pPr>
        <w:spacing w:after="0" w:line="240" w:lineRule="auto"/>
        <w:jc w:val="both"/>
        <w:rPr>
          <w:rFonts w:ascii="Times New Roman" w:hAnsi="Times New Roman" w:cs="Times New Roman"/>
          <w:i/>
        </w:rPr>
      </w:pPr>
      <w:r w:rsidRPr="00B802EE">
        <w:rPr>
          <w:rFonts w:ascii="Times New Roman" w:hAnsi="Times New Roman" w:cs="Times New Roman"/>
        </w:rPr>
        <w:t xml:space="preserve">Il est porté à l’attention des Consultants que les dispositions des paragraphes </w:t>
      </w:r>
      <w:r w:rsidRPr="00B802EE">
        <w:rPr>
          <w:rFonts w:ascii="Times New Roman" w:hAnsi="Times New Roman" w:cs="Times New Roman"/>
          <w:spacing w:val="-2"/>
        </w:rPr>
        <w:t xml:space="preserve">3.14, 3.16, et 3.17 </w:t>
      </w:r>
      <w:r w:rsidRPr="00B802EE">
        <w:rPr>
          <w:rFonts w:ascii="Times New Roman" w:hAnsi="Times New Roman" w:cs="Times New Roman"/>
        </w:rPr>
        <w:t xml:space="preserve">de la Section III de : « BANQUE MONDIALE, Règlement de Passation des Marchés pour les </w:t>
      </w:r>
      <w:r w:rsidRPr="00B802EE">
        <w:rPr>
          <w:rFonts w:ascii="Times New Roman" w:hAnsi="Times New Roman" w:cs="Times New Roman"/>
        </w:rPr>
        <w:lastRenderedPageBreak/>
        <w:t>Emprunteurs sollicitant le Financement de Projets d’Investissement (FPI)</w:t>
      </w:r>
      <w:r w:rsidRPr="00B802EE">
        <w:rPr>
          <w:rFonts w:ascii="Times New Roman" w:hAnsi="Times New Roman" w:cs="Times New Roman"/>
          <w:i/>
        </w:rPr>
        <w:t> </w:t>
      </w:r>
      <w:r w:rsidRPr="00B802EE">
        <w:rPr>
          <w:rFonts w:ascii="Times New Roman" w:hAnsi="Times New Roman" w:cs="Times New Roman"/>
        </w:rPr>
        <w:t xml:space="preserve">», Edition </w:t>
      </w:r>
      <w:r w:rsidR="00147D6F" w:rsidRPr="00B802EE">
        <w:rPr>
          <w:rFonts w:ascii="Times New Roman" w:hAnsi="Times New Roman" w:cs="Times New Roman"/>
        </w:rPr>
        <w:t>Septembre</w:t>
      </w:r>
      <w:r w:rsidRPr="00B802EE">
        <w:rPr>
          <w:rFonts w:ascii="Times New Roman" w:hAnsi="Times New Roman" w:cs="Times New Roman"/>
        </w:rPr>
        <w:t xml:space="preserve"> 202</w:t>
      </w:r>
      <w:r w:rsidR="00147D6F" w:rsidRPr="00B802EE">
        <w:rPr>
          <w:rFonts w:ascii="Times New Roman" w:hAnsi="Times New Roman" w:cs="Times New Roman"/>
        </w:rPr>
        <w:t>3</w:t>
      </w:r>
      <w:r w:rsidRPr="00B802EE">
        <w:rPr>
          <w:rFonts w:ascii="Times New Roman" w:hAnsi="Times New Roman" w:cs="Times New Roman"/>
        </w:rPr>
        <w:t>, relatifs aux règles de la Banque mondiale en matière de conflit d’intérêts sont applicables.</w:t>
      </w:r>
    </w:p>
    <w:p w14:paraId="4EA8C7AD" w14:textId="17FFA8AE" w:rsidR="00562DBF" w:rsidRPr="00B802EE" w:rsidRDefault="0061076D" w:rsidP="001F736D">
      <w:pPr>
        <w:shd w:val="clear" w:color="auto" w:fill="FFFFFF"/>
        <w:spacing w:after="150" w:line="240" w:lineRule="auto"/>
        <w:jc w:val="both"/>
        <w:rPr>
          <w:rFonts w:ascii="Times New Roman" w:hAnsi="Times New Roman" w:cs="Times New Roman"/>
        </w:rPr>
      </w:pPr>
      <w:r w:rsidRPr="00B802EE">
        <w:rPr>
          <w:rFonts w:ascii="Times New Roman" w:hAnsi="Times New Roman" w:cs="Times New Roman"/>
        </w:rPr>
        <w:t>Les Consultants peuvent s’associer avec d’autres firmes pour renforcer leurs compétences respectives en la forme d’un groupement ou d’un accord de sous-traitant. En cas de groupement, tous les membres de ce groupement restent conjointement et solidairement responsables de l’exécution de la mission au cas où le groupement sera sélectionné.  </w:t>
      </w:r>
    </w:p>
    <w:p w14:paraId="1FC76877" w14:textId="6422128B" w:rsidR="00C2361F" w:rsidRPr="00B802EE" w:rsidRDefault="00C2361F" w:rsidP="00C2361F">
      <w:pPr>
        <w:jc w:val="both"/>
        <w:rPr>
          <w:rFonts w:ascii="Times New Roman" w:eastAsia="Times New Roman" w:hAnsi="Times New Roman" w:cs="Times New Roman"/>
          <w:color w:val="333333"/>
        </w:rPr>
      </w:pPr>
      <w:r w:rsidRPr="00B802EE">
        <w:rPr>
          <w:rFonts w:ascii="Times New Roman" w:eastAsia="Times New Roman" w:hAnsi="Times New Roman" w:cs="Times New Roman"/>
          <w:color w:val="333333"/>
        </w:rPr>
        <w:t xml:space="preserve">Un Consultant sera recruté selon la méthode de </w:t>
      </w:r>
      <w:r w:rsidRPr="00B802EE">
        <w:rPr>
          <w:rFonts w:ascii="Times New Roman" w:eastAsia="Times New Roman" w:hAnsi="Times New Roman" w:cs="Times New Roman"/>
          <w:b/>
          <w:bCs/>
          <w:color w:val="333333"/>
        </w:rPr>
        <w:t>Sélection fondée sur la qualité et le coût (SFQC)</w:t>
      </w:r>
      <w:r w:rsidRPr="00B802EE">
        <w:rPr>
          <w:rFonts w:ascii="Times New Roman" w:eastAsia="Times New Roman" w:hAnsi="Times New Roman" w:cs="Times New Roman"/>
          <w:color w:val="333333"/>
        </w:rPr>
        <w:t xml:space="preserve"> en accord avec les procédures définies dans le Règlement de passation de marchés pour les Emprunteurs sollicitant le Financement de Projets d’Investissement (FPI) de la Banque mondiale, Édition Septembre 2023.</w:t>
      </w:r>
    </w:p>
    <w:p w14:paraId="69E416CD" w14:textId="5DF34FBE" w:rsidR="00171166" w:rsidRPr="00B802EE" w:rsidRDefault="00171166" w:rsidP="00B57F1F">
      <w:pPr>
        <w:spacing w:line="240" w:lineRule="auto"/>
        <w:jc w:val="both"/>
        <w:rPr>
          <w:rFonts w:ascii="Times New Roman" w:eastAsia="Times New Roman" w:hAnsi="Times New Roman" w:cs="Times New Roman"/>
          <w:b/>
          <w:bCs/>
          <w:lang w:eastAsia="fr-FR"/>
        </w:rPr>
      </w:pPr>
      <w:r w:rsidRPr="00B802EE">
        <w:rPr>
          <w:rFonts w:ascii="Times New Roman" w:eastAsia="Times New Roman" w:hAnsi="Times New Roman" w:cs="Times New Roman"/>
          <w:lang w:eastAsia="zh-CN"/>
        </w:rPr>
        <w:t xml:space="preserve">Les Consultants intéressés peuvent obtenir les Termes de référence complets et des informations supplémentaires à l'adresse mentionnée ci-dessous aux heures de bureau suivantes : </w:t>
      </w:r>
      <w:r w:rsidRPr="00B802EE">
        <w:rPr>
          <w:rFonts w:ascii="Times New Roman" w:eastAsia="Times New Roman" w:hAnsi="Times New Roman" w:cs="Times New Roman"/>
          <w:b/>
          <w:bCs/>
          <w:lang w:eastAsia="fr-FR"/>
        </w:rPr>
        <w:t>du Lundi au Jeudi de 9 h 00 mn à 16 h 30 mn GMT et le Vendredi de 9 h 00 mn à 13 h 00 mn GMT.</w:t>
      </w:r>
    </w:p>
    <w:p w14:paraId="63B3B7B6" w14:textId="2F760CC3" w:rsidR="00171166" w:rsidRPr="00B802EE" w:rsidRDefault="00171166" w:rsidP="00171166">
      <w:pPr>
        <w:spacing w:line="240" w:lineRule="auto"/>
        <w:jc w:val="both"/>
        <w:rPr>
          <w:rFonts w:ascii="Times New Roman" w:eastAsia="Times New Roman" w:hAnsi="Times New Roman" w:cs="Times New Roman"/>
          <w:b/>
          <w:spacing w:val="-2"/>
          <w:lang w:eastAsia="fr-FR"/>
        </w:rPr>
      </w:pPr>
      <w:r w:rsidRPr="00B802EE">
        <w:rPr>
          <w:rFonts w:ascii="Times New Roman" w:eastAsia="Times New Roman" w:hAnsi="Times New Roman" w:cs="Times New Roman"/>
          <w:spacing w:val="-2"/>
          <w:lang w:eastAsia="fr-FR"/>
        </w:rPr>
        <w:t xml:space="preserve">Les expressions d'intérêt doivent être déposées ou transmises par courriel à l'adresse mentionnée ci-dessous </w:t>
      </w:r>
      <w:r w:rsidR="002A635E" w:rsidRPr="00B802EE">
        <w:rPr>
          <w:rFonts w:ascii="Times New Roman" w:eastAsia="Times New Roman" w:hAnsi="Times New Roman" w:cs="Times New Roman"/>
          <w:spacing w:val="-2"/>
          <w:lang w:eastAsia="fr-FR"/>
        </w:rPr>
        <w:t xml:space="preserve">au </w:t>
      </w:r>
      <w:r w:rsidRPr="00B802EE">
        <w:rPr>
          <w:rFonts w:ascii="Times New Roman" w:eastAsia="Times New Roman" w:hAnsi="Times New Roman" w:cs="Times New Roman"/>
          <w:bCs/>
          <w:shd w:val="clear" w:color="auto" w:fill="FFFFFF" w:themeFill="background1"/>
          <w:lang w:eastAsia="fr-FR"/>
        </w:rPr>
        <w:t xml:space="preserve">plus tard le </w:t>
      </w:r>
      <w:r w:rsidR="00056A9D" w:rsidRPr="00B802EE">
        <w:rPr>
          <w:rFonts w:ascii="Times New Roman" w:eastAsia="Times New Roman" w:hAnsi="Times New Roman" w:cs="Times New Roman"/>
          <w:b/>
          <w:bCs/>
          <w:shd w:val="clear" w:color="auto" w:fill="FFFFFF" w:themeFill="background1"/>
          <w:lang w:eastAsia="fr-FR"/>
        </w:rPr>
        <w:t>2</w:t>
      </w:r>
      <w:r w:rsidR="00B23AD2">
        <w:rPr>
          <w:rFonts w:ascii="Times New Roman" w:eastAsia="Times New Roman" w:hAnsi="Times New Roman" w:cs="Times New Roman"/>
          <w:b/>
          <w:bCs/>
          <w:shd w:val="clear" w:color="auto" w:fill="FFFFFF" w:themeFill="background1"/>
          <w:lang w:eastAsia="fr-FR"/>
        </w:rPr>
        <w:t>8</w:t>
      </w:r>
      <w:r w:rsidR="00DD1993" w:rsidRPr="00B802EE">
        <w:rPr>
          <w:rFonts w:ascii="Times New Roman" w:eastAsia="Times New Roman" w:hAnsi="Times New Roman" w:cs="Times New Roman"/>
          <w:b/>
          <w:bCs/>
          <w:shd w:val="clear" w:color="auto" w:fill="FFFFFF" w:themeFill="background1"/>
          <w:lang w:eastAsia="fr-FR"/>
        </w:rPr>
        <w:t xml:space="preserve"> Août</w:t>
      </w:r>
      <w:r w:rsidR="00B17CE7" w:rsidRPr="00B802EE">
        <w:rPr>
          <w:rFonts w:ascii="Times New Roman" w:eastAsia="Times New Roman" w:hAnsi="Times New Roman" w:cs="Times New Roman"/>
          <w:b/>
          <w:bCs/>
          <w:shd w:val="clear" w:color="auto" w:fill="FFFFFF" w:themeFill="background1"/>
          <w:lang w:eastAsia="fr-FR"/>
        </w:rPr>
        <w:t xml:space="preserve"> 2024 à 10 h 00 mn GMT</w:t>
      </w:r>
      <w:r w:rsidR="00844C6E" w:rsidRPr="00B802EE">
        <w:rPr>
          <w:rFonts w:ascii="Times New Roman" w:eastAsia="Times New Roman" w:hAnsi="Times New Roman" w:cs="Times New Roman"/>
          <w:b/>
          <w:bCs/>
          <w:shd w:val="clear" w:color="auto" w:fill="FFFFFF" w:themeFill="background1"/>
          <w:lang w:eastAsia="fr-FR"/>
        </w:rPr>
        <w:t>.</w:t>
      </w:r>
      <w:r w:rsidRPr="00B802EE">
        <w:rPr>
          <w:rFonts w:ascii="Times New Roman" w:eastAsia="Times New Roman" w:hAnsi="Times New Roman" w:cs="Times New Roman"/>
          <w:spacing w:val="-2"/>
          <w:shd w:val="clear" w:color="auto" w:fill="FFFFFF" w:themeFill="background1"/>
          <w:lang w:eastAsia="fr-FR"/>
        </w:rPr>
        <w:t xml:space="preserve"> </w:t>
      </w:r>
      <w:r w:rsidR="00844C6E" w:rsidRPr="00B802EE">
        <w:rPr>
          <w:rFonts w:ascii="Times New Roman" w:eastAsia="Times New Roman" w:hAnsi="Times New Roman" w:cs="Times New Roman"/>
          <w:shd w:val="clear" w:color="auto" w:fill="FFFFFF" w:themeFill="background1"/>
          <w:lang w:eastAsia="fr-FR"/>
        </w:rPr>
        <w:t>Les</w:t>
      </w:r>
      <w:r w:rsidR="00844C6E" w:rsidRPr="00B802EE">
        <w:rPr>
          <w:rFonts w:ascii="Times New Roman" w:eastAsia="Times New Roman" w:hAnsi="Times New Roman" w:cs="Times New Roman"/>
          <w:lang w:eastAsia="fr-FR"/>
        </w:rPr>
        <w:t xml:space="preserve"> enveloppes doivent (ou l’objet du mail) </w:t>
      </w:r>
      <w:r w:rsidRPr="00B802EE">
        <w:rPr>
          <w:rFonts w:ascii="Times New Roman" w:eastAsia="Times New Roman" w:hAnsi="Times New Roman" w:cs="Times New Roman"/>
          <w:lang w:eastAsia="fr-FR"/>
        </w:rPr>
        <w:t>porter expressément la mention</w:t>
      </w:r>
      <w:r w:rsidR="00AF3849" w:rsidRPr="00B802EE">
        <w:rPr>
          <w:rFonts w:ascii="Times New Roman" w:eastAsia="Times New Roman" w:hAnsi="Times New Roman" w:cs="Times New Roman"/>
          <w:lang w:eastAsia="fr-FR"/>
        </w:rPr>
        <w:t xml:space="preserve"> </w:t>
      </w:r>
      <w:r w:rsidR="00AF3849" w:rsidRPr="00B802EE">
        <w:rPr>
          <w:rFonts w:ascii="Times New Roman" w:eastAsia="Times New Roman" w:hAnsi="Times New Roman" w:cs="Times New Roman"/>
          <w:b/>
          <w:lang w:eastAsia="fr-FR"/>
        </w:rPr>
        <w:t xml:space="preserve">« </w:t>
      </w:r>
      <w:r w:rsidR="001E3004" w:rsidRPr="00B802EE">
        <w:rPr>
          <w:rFonts w:ascii="Times New Roman" w:eastAsia="Times New Roman" w:hAnsi="Times New Roman" w:cs="Times New Roman"/>
          <w:b/>
          <w:lang w:eastAsia="fr-FR"/>
        </w:rPr>
        <w:t xml:space="preserve">Recrutement d’une firme pour réaliser les études de faisabilité technique, socio-économique, juridique et financière du marché de gros de </w:t>
      </w:r>
      <w:proofErr w:type="spellStart"/>
      <w:r w:rsidR="00F122CA">
        <w:rPr>
          <w:rFonts w:ascii="Times New Roman" w:eastAsia="Times New Roman" w:hAnsi="Times New Roman" w:cs="Times New Roman"/>
          <w:b/>
          <w:lang w:eastAsia="fr-FR"/>
        </w:rPr>
        <w:t>D</w:t>
      </w:r>
      <w:r w:rsidR="001E3004" w:rsidRPr="00B802EE">
        <w:rPr>
          <w:rFonts w:ascii="Times New Roman" w:eastAsia="Times New Roman" w:hAnsi="Times New Roman" w:cs="Times New Roman"/>
          <w:b/>
          <w:lang w:eastAsia="fr-FR"/>
        </w:rPr>
        <w:t>aboya</w:t>
      </w:r>
      <w:proofErr w:type="spellEnd"/>
      <w:r w:rsidR="001E3004" w:rsidRPr="00B802EE">
        <w:rPr>
          <w:rFonts w:ascii="Times New Roman" w:eastAsia="Times New Roman" w:hAnsi="Times New Roman" w:cs="Times New Roman"/>
          <w:b/>
          <w:lang w:eastAsia="fr-FR"/>
        </w:rPr>
        <w:t xml:space="preserve"> dans la commune rurale de </w:t>
      </w:r>
      <w:proofErr w:type="spellStart"/>
      <w:r w:rsidR="00F122CA">
        <w:rPr>
          <w:rFonts w:ascii="Times New Roman" w:eastAsia="Times New Roman" w:hAnsi="Times New Roman" w:cs="Times New Roman"/>
          <w:b/>
          <w:lang w:eastAsia="fr-FR"/>
        </w:rPr>
        <w:t>F</w:t>
      </w:r>
      <w:r w:rsidR="001E3004" w:rsidRPr="00B802EE">
        <w:rPr>
          <w:rFonts w:ascii="Times New Roman" w:eastAsia="Times New Roman" w:hAnsi="Times New Roman" w:cs="Times New Roman"/>
          <w:b/>
          <w:lang w:eastAsia="fr-FR"/>
        </w:rPr>
        <w:t>riguiagbé</w:t>
      </w:r>
      <w:proofErr w:type="spellEnd"/>
      <w:r w:rsidR="001E3004" w:rsidRPr="00B802EE">
        <w:rPr>
          <w:rFonts w:ascii="Times New Roman" w:eastAsia="Times New Roman" w:hAnsi="Times New Roman" w:cs="Times New Roman"/>
          <w:b/>
          <w:lang w:eastAsia="fr-FR"/>
        </w:rPr>
        <w:t>, préfecture de Kindia</w:t>
      </w:r>
      <w:r w:rsidR="001E3004" w:rsidRPr="00B802EE">
        <w:rPr>
          <w:rFonts w:ascii="Times New Roman" w:eastAsia="Times New Roman" w:hAnsi="Times New Roman" w:cs="Times New Roman"/>
          <w:b/>
          <w:spacing w:val="-2"/>
          <w:lang w:eastAsia="fr-FR"/>
        </w:rPr>
        <w:t xml:space="preserve"> »</w:t>
      </w:r>
      <w:r w:rsidRPr="00B802EE">
        <w:rPr>
          <w:rFonts w:ascii="Times New Roman" w:eastAsia="Times New Roman" w:hAnsi="Times New Roman" w:cs="Times New Roman"/>
          <w:b/>
          <w:spacing w:val="-2"/>
          <w:lang w:eastAsia="fr-FR"/>
        </w:rPr>
        <w:t>.</w:t>
      </w:r>
    </w:p>
    <w:p w14:paraId="066EE85A" w14:textId="601CC591" w:rsidR="00AC1704" w:rsidRPr="00B802EE" w:rsidRDefault="00171166" w:rsidP="00AC1704">
      <w:pPr>
        <w:jc w:val="both"/>
        <w:rPr>
          <w:rFonts w:ascii="Times New Roman" w:eastAsia="SimSun" w:hAnsi="Times New Roman" w:cs="Times New Roman"/>
          <w:bCs/>
          <w:lang w:eastAsia="zh-CN"/>
        </w:rPr>
      </w:pPr>
      <w:r w:rsidRPr="00B802EE">
        <w:rPr>
          <w:rFonts w:ascii="Times New Roman" w:eastAsia="SimSun" w:hAnsi="Times New Roman" w:cs="Times New Roman"/>
          <w:b/>
          <w:bCs/>
          <w:lang w:eastAsia="zh-CN"/>
        </w:rPr>
        <w:t>À l'attention</w:t>
      </w:r>
      <w:r w:rsidR="00F122CA">
        <w:rPr>
          <w:rFonts w:ascii="Times New Roman" w:eastAsia="SimSun" w:hAnsi="Times New Roman" w:cs="Times New Roman"/>
          <w:b/>
          <w:bCs/>
          <w:lang w:eastAsia="zh-CN"/>
        </w:rPr>
        <w:t xml:space="preserve"> de</w:t>
      </w:r>
      <w:r w:rsidRPr="00B802EE">
        <w:rPr>
          <w:rFonts w:ascii="Times New Roman" w:eastAsia="SimSun" w:hAnsi="Times New Roman" w:cs="Times New Roman"/>
          <w:b/>
          <w:bCs/>
          <w:lang w:eastAsia="zh-CN"/>
        </w:rPr>
        <w:t xml:space="preserve"> : M</w:t>
      </w:r>
      <w:r w:rsidR="004650B0" w:rsidRPr="00B802EE">
        <w:rPr>
          <w:rFonts w:ascii="Times New Roman" w:eastAsia="SimSun" w:hAnsi="Times New Roman" w:cs="Times New Roman"/>
          <w:b/>
          <w:bCs/>
          <w:lang w:eastAsia="zh-CN"/>
        </w:rPr>
        <w:t>onsieur le</w:t>
      </w:r>
      <w:r w:rsidRPr="00B802EE">
        <w:rPr>
          <w:rFonts w:ascii="Times New Roman" w:eastAsia="SimSun" w:hAnsi="Times New Roman" w:cs="Times New Roman"/>
          <w:b/>
          <w:bCs/>
          <w:lang w:eastAsia="zh-CN"/>
        </w:rPr>
        <w:t xml:space="preserve"> Coordonnateur National du </w:t>
      </w:r>
      <w:r w:rsidR="00AF3849" w:rsidRPr="00B802EE">
        <w:rPr>
          <w:rFonts w:ascii="Times New Roman" w:eastAsia="SimSun" w:hAnsi="Times New Roman" w:cs="Times New Roman"/>
          <w:b/>
          <w:bCs/>
          <w:lang w:eastAsia="zh-CN"/>
        </w:rPr>
        <w:t>Projet de Développement de l’Agriculture Commerciale en Guinée (PDACG).</w:t>
      </w:r>
    </w:p>
    <w:p w14:paraId="7E453DE6" w14:textId="77777777" w:rsidR="00844C6E" w:rsidRPr="00B802EE" w:rsidRDefault="00844C6E" w:rsidP="00844C6E">
      <w:pPr>
        <w:jc w:val="both"/>
        <w:rPr>
          <w:rFonts w:ascii="Times New Roman" w:eastAsia="SimSun" w:hAnsi="Times New Roman" w:cs="Times New Roman"/>
          <w:lang w:eastAsia="zh-CN"/>
        </w:rPr>
      </w:pPr>
      <w:r w:rsidRPr="00B802EE">
        <w:rPr>
          <w:rFonts w:ascii="Times New Roman" w:eastAsia="SimSun" w:hAnsi="Times New Roman" w:cs="Times New Roman"/>
          <w:lang w:eastAsia="zh-CN"/>
        </w:rPr>
        <w:t xml:space="preserve">Les Candidats intéressés doivent obligatoirement s’enregistrer en ligne sur la plateforme de gestion des appels d’offres du Ministère de l’Agriculture et de l’Elevage à l’adresse : </w:t>
      </w:r>
      <w:r w:rsidRPr="00B802EE">
        <w:rPr>
          <w:rFonts w:ascii="Times New Roman" w:eastAsia="SimSun" w:hAnsi="Times New Roman" w:cs="Times New Roman"/>
          <w:b/>
          <w:bCs/>
          <w:lang w:eastAsia="zh-CN"/>
        </w:rPr>
        <w:t>https://offre.magel.gov.gn.</w:t>
      </w:r>
    </w:p>
    <w:p w14:paraId="07568A7A" w14:textId="1D145BC2" w:rsidR="00F96535" w:rsidRPr="00B802EE" w:rsidRDefault="00F96535" w:rsidP="001E3004">
      <w:pPr>
        <w:jc w:val="both"/>
        <w:rPr>
          <w:rFonts w:ascii="Times New Roman" w:eastAsia="SimSun" w:hAnsi="Times New Roman" w:cs="Times New Roman"/>
          <w:bCs/>
          <w:lang w:eastAsia="zh-CN"/>
        </w:rPr>
      </w:pPr>
      <w:r w:rsidRPr="00B802EE">
        <w:rPr>
          <w:rFonts w:ascii="Times New Roman" w:eastAsia="SimSun" w:hAnsi="Times New Roman" w:cs="Times New Roman"/>
          <w:b/>
          <w:bCs/>
          <w:lang w:eastAsia="zh-CN"/>
        </w:rPr>
        <w:t xml:space="preserve">L’adresse dont il est fait mention ci-dessus est: Projet de Développement de l’Agriculture Commerciale en Guinée (PDACG), Immeuble Fella, 5ème étage, Quartier </w:t>
      </w:r>
      <w:proofErr w:type="spellStart"/>
      <w:r w:rsidRPr="00B802EE">
        <w:rPr>
          <w:rFonts w:ascii="Times New Roman" w:eastAsia="SimSun" w:hAnsi="Times New Roman" w:cs="Times New Roman"/>
          <w:b/>
          <w:bCs/>
          <w:lang w:eastAsia="zh-CN"/>
        </w:rPr>
        <w:t>Camayenne</w:t>
      </w:r>
      <w:proofErr w:type="spellEnd"/>
      <w:r w:rsidRPr="00B802EE">
        <w:rPr>
          <w:rFonts w:ascii="Times New Roman" w:eastAsia="SimSun" w:hAnsi="Times New Roman" w:cs="Times New Roman"/>
          <w:b/>
          <w:bCs/>
          <w:lang w:eastAsia="zh-CN"/>
        </w:rPr>
        <w:t xml:space="preserve">, Commune de </w:t>
      </w:r>
      <w:proofErr w:type="spellStart"/>
      <w:r w:rsidRPr="00B802EE">
        <w:rPr>
          <w:rFonts w:ascii="Times New Roman" w:eastAsia="SimSun" w:hAnsi="Times New Roman" w:cs="Times New Roman"/>
          <w:b/>
          <w:bCs/>
          <w:lang w:eastAsia="zh-CN"/>
        </w:rPr>
        <w:t>Dixinn</w:t>
      </w:r>
      <w:proofErr w:type="spellEnd"/>
      <w:r w:rsidRPr="00B802EE">
        <w:rPr>
          <w:rFonts w:ascii="Times New Roman" w:eastAsia="SimSun" w:hAnsi="Times New Roman" w:cs="Times New Roman"/>
          <w:b/>
          <w:bCs/>
          <w:lang w:eastAsia="zh-CN"/>
        </w:rPr>
        <w:t xml:space="preserve">, </w:t>
      </w:r>
      <w:r w:rsidRPr="00B802EE">
        <w:rPr>
          <w:rFonts w:ascii="Times New Roman" w:eastAsia="Calibri" w:hAnsi="Times New Roman" w:cs="Times New Roman"/>
          <w:b/>
          <w:bCs/>
        </w:rPr>
        <w:t xml:space="preserve">Tél : (+224) 628 89 66 80 Email : </w:t>
      </w:r>
      <w:hyperlink r:id="rId12" w:history="1">
        <w:r w:rsidRPr="00B802EE">
          <w:rPr>
            <w:rStyle w:val="Lienhypertexte"/>
            <w:rFonts w:ascii="Times New Roman" w:eastAsia="Calibri" w:hAnsi="Times New Roman" w:cs="Times New Roman"/>
            <w:b/>
            <w:bCs/>
          </w:rPr>
          <w:t>hamidoudiallo@magel.gov.gn</w:t>
        </w:r>
      </w:hyperlink>
      <w:r w:rsidRPr="00B802EE">
        <w:rPr>
          <w:rFonts w:ascii="Times New Roman" w:eastAsia="Calibri" w:hAnsi="Times New Roman" w:cs="Times New Roman"/>
          <w:b/>
          <w:bCs/>
          <w:color w:val="0000FF"/>
        </w:rPr>
        <w:t xml:space="preserve"> </w:t>
      </w:r>
      <w:r w:rsidRPr="00B802EE">
        <w:rPr>
          <w:rFonts w:ascii="Times New Roman" w:eastAsia="Calibri" w:hAnsi="Times New Roman" w:cs="Times New Roman"/>
          <w:b/>
          <w:bCs/>
        </w:rPr>
        <w:t xml:space="preserve">avec copie obligatoire à : </w:t>
      </w:r>
      <w:hyperlink r:id="rId13" w:history="1">
        <w:r w:rsidRPr="00B802EE">
          <w:rPr>
            <w:rStyle w:val="Lienhypertexte"/>
            <w:rFonts w:ascii="Times New Roman" w:eastAsia="Calibri" w:hAnsi="Times New Roman" w:cs="Times New Roman"/>
            <w:b/>
            <w:bCs/>
          </w:rPr>
          <w:t>pdacg@magel.gov.gn</w:t>
        </w:r>
      </w:hyperlink>
      <w:r w:rsidRPr="00B802EE">
        <w:rPr>
          <w:rStyle w:val="Lienhypertexte"/>
          <w:rFonts w:ascii="Times New Roman" w:eastAsia="Calibri" w:hAnsi="Times New Roman" w:cs="Times New Roman"/>
          <w:b/>
          <w:bCs/>
          <w:color w:val="auto"/>
          <w:u w:val="none"/>
        </w:rPr>
        <w:t xml:space="preserve"> et</w:t>
      </w:r>
      <w:r w:rsidRPr="00B802EE">
        <w:rPr>
          <w:rStyle w:val="Lienhypertexte"/>
          <w:rFonts w:ascii="Times New Roman" w:eastAsia="Calibri" w:hAnsi="Times New Roman" w:cs="Times New Roman"/>
          <w:b/>
          <w:bCs/>
          <w:color w:val="auto"/>
        </w:rPr>
        <w:t xml:space="preserve"> </w:t>
      </w:r>
      <w:r w:rsidRPr="00B802EE">
        <w:rPr>
          <w:rStyle w:val="Lienhypertexte"/>
          <w:rFonts w:ascii="Times New Roman" w:eastAsia="Calibri" w:hAnsi="Times New Roman" w:cs="Times New Roman"/>
          <w:b/>
          <w:bCs/>
        </w:rPr>
        <w:t>procurement@pdacg.org.gn</w:t>
      </w:r>
      <w:r w:rsidRPr="00B802EE">
        <w:rPr>
          <w:rFonts w:ascii="Times New Roman" w:eastAsia="SimSun" w:hAnsi="Times New Roman" w:cs="Times New Roman"/>
          <w:iCs/>
          <w:lang w:eastAsia="zh-CN"/>
        </w:rPr>
        <w:tab/>
        <w:t xml:space="preserve">                 </w:t>
      </w:r>
      <w:r w:rsidRPr="00B802EE">
        <w:rPr>
          <w:rFonts w:ascii="Times New Roman" w:eastAsia="SimSun" w:hAnsi="Times New Roman" w:cs="Times New Roman"/>
          <w:lang w:eastAsia="zh-CN"/>
        </w:rPr>
        <w:t xml:space="preserve">                                                                                                      </w:t>
      </w:r>
      <w:r w:rsidRPr="00B802EE">
        <w:rPr>
          <w:rFonts w:ascii="Times New Roman" w:eastAsia="Times New Roman" w:hAnsi="Times New Roman" w:cs="Times New Roman"/>
          <w:lang w:eastAsia="fr-FR"/>
        </w:rPr>
        <w:t xml:space="preserve">                            </w:t>
      </w:r>
    </w:p>
    <w:p w14:paraId="36D98DE9" w14:textId="77777777" w:rsidR="006158FD" w:rsidRDefault="006158FD" w:rsidP="00F96535">
      <w:pPr>
        <w:spacing w:after="0" w:line="240" w:lineRule="auto"/>
        <w:jc w:val="center"/>
        <w:rPr>
          <w:rFonts w:ascii="Times New Roman" w:eastAsia="Times New Roman" w:hAnsi="Times New Roman" w:cs="Times New Roman"/>
          <w:sz w:val="24"/>
          <w:szCs w:val="24"/>
          <w:lang w:eastAsia="fr-FR"/>
        </w:rPr>
      </w:pPr>
    </w:p>
    <w:p w14:paraId="2E432D19" w14:textId="3B00197C" w:rsidR="00F96535" w:rsidRDefault="00F96535" w:rsidP="00F96535">
      <w:pPr>
        <w:spacing w:after="0" w:line="240" w:lineRule="auto"/>
        <w:jc w:val="center"/>
        <w:rPr>
          <w:rFonts w:ascii="Times New Roman" w:eastAsia="Times New Roman" w:hAnsi="Times New Roman" w:cs="Times New Roman"/>
          <w:sz w:val="24"/>
          <w:szCs w:val="24"/>
          <w:lang w:eastAsia="fr-FR"/>
        </w:rPr>
      </w:pPr>
      <w:r w:rsidRPr="00EA7805">
        <w:rPr>
          <w:rFonts w:ascii="Times New Roman" w:eastAsia="Times New Roman" w:hAnsi="Times New Roman" w:cs="Times New Roman"/>
          <w:sz w:val="24"/>
          <w:szCs w:val="24"/>
          <w:lang w:eastAsia="fr-FR"/>
        </w:rPr>
        <w:t xml:space="preserve">Fait à Conakry, le </w:t>
      </w:r>
      <w:r w:rsidR="00475A2D">
        <w:rPr>
          <w:rFonts w:ascii="Times New Roman" w:eastAsia="Times New Roman" w:hAnsi="Times New Roman" w:cs="Times New Roman"/>
          <w:sz w:val="24"/>
          <w:szCs w:val="24"/>
          <w:lang w:eastAsia="fr-FR"/>
        </w:rPr>
        <w:t>0</w:t>
      </w:r>
      <w:r w:rsidR="00B23AD2">
        <w:rPr>
          <w:rFonts w:ascii="Times New Roman" w:eastAsia="Times New Roman" w:hAnsi="Times New Roman" w:cs="Times New Roman"/>
          <w:sz w:val="24"/>
          <w:szCs w:val="24"/>
          <w:lang w:eastAsia="fr-FR"/>
        </w:rPr>
        <w:t>9</w:t>
      </w:r>
      <w:r w:rsidR="00475A2D">
        <w:rPr>
          <w:rFonts w:ascii="Times New Roman" w:eastAsia="Times New Roman" w:hAnsi="Times New Roman" w:cs="Times New Roman"/>
          <w:sz w:val="24"/>
          <w:szCs w:val="24"/>
          <w:lang w:eastAsia="fr-FR"/>
        </w:rPr>
        <w:t xml:space="preserve"> Août</w:t>
      </w:r>
      <w:r w:rsidRPr="00EA7805">
        <w:rPr>
          <w:rFonts w:ascii="Times New Roman" w:eastAsia="Times New Roman" w:hAnsi="Times New Roman" w:cs="Times New Roman"/>
          <w:sz w:val="24"/>
          <w:szCs w:val="24"/>
          <w:lang w:eastAsia="fr-FR"/>
        </w:rPr>
        <w:t xml:space="preserve"> 2024</w:t>
      </w:r>
    </w:p>
    <w:p w14:paraId="0DDE841D" w14:textId="77777777" w:rsidR="00BC5023" w:rsidRDefault="00BC5023" w:rsidP="00F96535">
      <w:pPr>
        <w:spacing w:after="0" w:line="240" w:lineRule="auto"/>
        <w:jc w:val="center"/>
        <w:rPr>
          <w:rFonts w:ascii="Times New Roman" w:eastAsia="Times New Roman" w:hAnsi="Times New Roman" w:cs="Times New Roman"/>
          <w:sz w:val="24"/>
          <w:szCs w:val="24"/>
          <w:lang w:eastAsia="fr-FR"/>
        </w:rPr>
      </w:pPr>
    </w:p>
    <w:p w14:paraId="19ACB8C9" w14:textId="2C7F0CC0" w:rsidR="00BC5023" w:rsidRDefault="00BC5023" w:rsidP="00BC5023">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M. Hamidou DIALLO</w:t>
      </w:r>
    </w:p>
    <w:p w14:paraId="1239C480" w14:textId="77777777" w:rsidR="00BC5023" w:rsidRPr="001E3004" w:rsidRDefault="00BC5023" w:rsidP="00BC5023">
      <w:pPr>
        <w:widowControl w:val="0"/>
        <w:tabs>
          <w:tab w:val="left" w:pos="-720"/>
        </w:tabs>
        <w:suppressAutoHyphens/>
        <w:snapToGrid w:val="0"/>
        <w:spacing w:after="0" w:line="240" w:lineRule="auto"/>
        <w:jc w:val="center"/>
        <w:rPr>
          <w:rFonts w:ascii="Times New Roman" w:hAnsi="Times New Roman" w:cs="Times New Roman"/>
          <w:b/>
          <w:szCs w:val="24"/>
        </w:rPr>
      </w:pPr>
      <w:r w:rsidRPr="00236B7A">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Coordonnateur National du PDACG</w:t>
      </w:r>
      <w:r w:rsidRPr="00236B7A">
        <w:rPr>
          <w:rFonts w:ascii="Times New Roman" w:eastAsia="Times New Roman" w:hAnsi="Times New Roman" w:cs="Times New Roman"/>
          <w:b/>
          <w:sz w:val="24"/>
          <w:szCs w:val="24"/>
          <w:lang w:eastAsia="fr-FR"/>
        </w:rPr>
        <w:t xml:space="preserve"> </w:t>
      </w:r>
    </w:p>
    <w:p w14:paraId="69FC9353" w14:textId="77777777" w:rsidR="00BC5023" w:rsidRPr="00E23F2C" w:rsidRDefault="00BC5023" w:rsidP="00F96535">
      <w:pPr>
        <w:spacing w:after="0" w:line="240" w:lineRule="auto"/>
        <w:jc w:val="center"/>
        <w:rPr>
          <w:rFonts w:ascii="Times New Roman" w:eastAsia="Times New Roman" w:hAnsi="Times New Roman" w:cs="Times New Roman"/>
          <w:sz w:val="24"/>
          <w:szCs w:val="24"/>
          <w:lang w:eastAsia="fr-FR"/>
        </w:rPr>
      </w:pPr>
    </w:p>
    <w:p w14:paraId="3405BFE8" w14:textId="4A5588A1" w:rsidR="00F96535" w:rsidRPr="00E23F2C" w:rsidRDefault="00480E74" w:rsidP="001E3004">
      <w:pPr>
        <w:tabs>
          <w:tab w:val="left" w:pos="5400"/>
        </w:tabs>
        <w:spacing w:after="0" w:line="240" w:lineRule="auto"/>
        <w:ind w:left="6663" w:hanging="1418"/>
        <w:contextualSpacing/>
        <w:rPr>
          <w:rFonts w:ascii="Times New Roman" w:eastAsia="Times New Roman" w:hAnsi="Times New Roman" w:cs="Times New Roman"/>
          <w:b/>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4E6752BE" wp14:editId="3AD10276">
                <wp:simplePos x="0" y="0"/>
                <wp:positionH relativeFrom="column">
                  <wp:posOffset>1550963</wp:posOffset>
                </wp:positionH>
                <wp:positionV relativeFrom="paragraph">
                  <wp:posOffset>48895</wp:posOffset>
                </wp:positionV>
                <wp:extent cx="2496429" cy="1624818"/>
                <wp:effectExtent l="0" t="0" r="5715" b="1270"/>
                <wp:wrapNone/>
                <wp:docPr id="1291026908" name="Zone de texte 6"/>
                <wp:cNvGraphicFramePr/>
                <a:graphic xmlns:a="http://schemas.openxmlformats.org/drawingml/2006/main">
                  <a:graphicData uri="http://schemas.microsoft.com/office/word/2010/wordprocessingShape">
                    <wps:wsp>
                      <wps:cNvSpPr txBox="1"/>
                      <wps:spPr>
                        <a:xfrm>
                          <a:off x="0" y="0"/>
                          <a:ext cx="2496429" cy="1624818"/>
                        </a:xfrm>
                        <a:prstGeom prst="rect">
                          <a:avLst/>
                        </a:prstGeom>
                        <a:solidFill>
                          <a:schemeClr val="lt1"/>
                        </a:solidFill>
                        <a:ln w="6350">
                          <a:noFill/>
                        </a:ln>
                      </wps:spPr>
                      <wps:txbx>
                        <w:txbxContent>
                          <w:p w14:paraId="703E9D23" w14:textId="6EBE2A5C" w:rsidR="00480E74" w:rsidRDefault="00BC5023">
                            <w:r>
                              <w:rPr>
                                <w:noProof/>
                              </w:rPr>
                              <w:drawing>
                                <wp:inline distT="0" distB="0" distL="0" distR="0" wp14:anchorId="106C0722" wp14:editId="36639A0A">
                                  <wp:extent cx="3025347" cy="15360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a:extLst>
                                              <a:ext uri="{28A0092B-C50C-407E-A947-70E740481C1C}">
                                                <a14:useLocalDpi xmlns:a14="http://schemas.microsoft.com/office/drawing/2010/main" val="0"/>
                                              </a:ext>
                                            </a:extLst>
                                          </a:blip>
                                          <a:stretch>
                                            <a:fillRect/>
                                          </a:stretch>
                                        </pic:blipFill>
                                        <pic:spPr>
                                          <a:xfrm>
                                            <a:off x="0" y="0"/>
                                            <a:ext cx="3054366" cy="15507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752BE" id="_x0000_t202" coordsize="21600,21600" o:spt="202" path="m,l,21600r21600,l21600,xe">
                <v:stroke joinstyle="miter"/>
                <v:path gradientshapeok="t" o:connecttype="rect"/>
              </v:shapetype>
              <v:shape id="Zone de texte 6" o:spid="_x0000_s1029" type="#_x0000_t202" style="position:absolute;left:0;text-align:left;margin-left:122.1pt;margin-top:3.85pt;width:196.55pt;height:12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" fillcolor="white [3201]" stroked="f" strokeweight=".5pt">
                <v:textbox>
                  <w:txbxContent>
                    <w:p w14:paraId="703E9D23" w14:textId="6EBE2A5C" w:rsidR="00480E74" w:rsidRDefault="00BC5023">
                      <w:r>
                        <w:rPr>
                          <w:noProof/>
                        </w:rPr>
                        <w:drawing>
                          <wp:inline distT="0" distB="0" distL="0" distR="0" wp14:anchorId="106C0722" wp14:editId="36639A0A">
                            <wp:extent cx="3025347" cy="15360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a:extLst>
                                        <a:ext uri="{28A0092B-C50C-407E-A947-70E740481C1C}">
                                          <a14:useLocalDpi xmlns:a14="http://schemas.microsoft.com/office/drawing/2010/main" val="0"/>
                                        </a:ext>
                                      </a:extLst>
                                    </a:blip>
                                    <a:stretch>
                                      <a:fillRect/>
                                    </a:stretch>
                                  </pic:blipFill>
                                  <pic:spPr>
                                    <a:xfrm>
                                      <a:off x="0" y="0"/>
                                      <a:ext cx="3054366" cy="1550799"/>
                                    </a:xfrm>
                                    <a:prstGeom prst="rect">
                                      <a:avLst/>
                                    </a:prstGeom>
                                  </pic:spPr>
                                </pic:pic>
                              </a:graphicData>
                            </a:graphic>
                          </wp:inline>
                        </w:drawing>
                      </w:r>
                    </w:p>
                  </w:txbxContent>
                </v:textbox>
              </v:shape>
            </w:pict>
          </mc:Fallback>
        </mc:AlternateContent>
      </w:r>
      <w:r w:rsidR="00F96535" w:rsidRPr="00E23F2C">
        <w:rPr>
          <w:rFonts w:ascii="Times New Roman" w:eastAsia="Times New Roman" w:hAnsi="Times New Roman" w:cs="Times New Roman"/>
          <w:sz w:val="24"/>
          <w:szCs w:val="24"/>
          <w:lang w:eastAsia="fr-FR"/>
        </w:rPr>
        <w:t xml:space="preserve">                                                                                                                    </w:t>
      </w:r>
    </w:p>
    <w:p w14:paraId="5E86B85B" w14:textId="77777777" w:rsidR="006158FD" w:rsidRDefault="00F96535"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p w14:paraId="575652EA" w14:textId="77777777" w:rsidR="006158FD" w:rsidRDefault="006158FD"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17C38AEA" w14:textId="77777777" w:rsidR="006158FD" w:rsidRDefault="006158FD"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109B9676" w14:textId="77777777" w:rsidR="006158FD" w:rsidRDefault="006158FD"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48BBEB78" w14:textId="77777777" w:rsidR="006158FD" w:rsidRDefault="006158FD"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5B9FE8C4" w14:textId="3BE7DAA6" w:rsidR="00F96535" w:rsidRPr="00E23F2C" w:rsidRDefault="00F96535"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p w14:paraId="02BD3DA0" w14:textId="77777777" w:rsidR="001F01FD" w:rsidRDefault="00F96535" w:rsidP="00F96535">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p w14:paraId="468F3CF8" w14:textId="77777777" w:rsidR="001F01FD" w:rsidRDefault="001F01FD" w:rsidP="00F96535">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p>
    <w:p w14:paraId="150DB0E5" w14:textId="67FA9B8A" w:rsidR="001F01FD" w:rsidRPr="00A62480" w:rsidRDefault="00F96535" w:rsidP="00A62480">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sectPr w:rsidR="001F01FD" w:rsidRPr="00A62480" w:rsidSect="00490739">
      <w:headerReference w:type="default" r:id="rId15"/>
      <w:footerReference w:type="first" r:id="rId16"/>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35829" w14:textId="77777777" w:rsidR="00C96690" w:rsidRDefault="00C96690" w:rsidP="003A5C8F">
      <w:pPr>
        <w:spacing w:after="0" w:line="240" w:lineRule="auto"/>
      </w:pPr>
      <w:r>
        <w:separator/>
      </w:r>
    </w:p>
  </w:endnote>
  <w:endnote w:type="continuationSeparator" w:id="0">
    <w:p w14:paraId="4F876E89" w14:textId="77777777" w:rsidR="00C96690" w:rsidRDefault="00C96690"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Tms Rm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4859"/>
      <w:docPartObj>
        <w:docPartGallery w:val="Page Numbers (Bottom of Page)"/>
        <w:docPartUnique/>
      </w:docPartObj>
    </w:sdtPr>
    <w:sdtEndPr/>
    <w:sdtContent>
      <w:p w14:paraId="292EE2AF" w14:textId="2F3781A2" w:rsidR="000D3069" w:rsidRDefault="000D3069">
        <w:pPr>
          <w:pStyle w:val="Pieddepage"/>
        </w:pPr>
        <w:r w:rsidRPr="000D3069">
          <w:rPr>
            <w:caps/>
            <w:noProof/>
            <w:color w:val="4F81BD" w:themeColor="accent1"/>
          </w:rPr>
          <mc:AlternateContent>
            <mc:Choice Requires="wps">
              <w:drawing>
                <wp:anchor distT="0" distB="0" distL="114300" distR="114300" simplePos="0" relativeHeight="251659264" behindDoc="0" locked="0" layoutInCell="0" allowOverlap="1" wp14:anchorId="076F646C" wp14:editId="549E0A5A">
                  <wp:simplePos x="0" y="0"/>
                  <wp:positionH relativeFrom="rightMargin">
                    <wp:align>left</wp:align>
                  </wp:positionH>
                  <mc:AlternateContent>
                    <mc:Choice Requires="wp14">
                      <wp:positionV relativeFrom="bottomMargin">
                        <wp14:pctPosVOffset>7000</wp14:pctPosVOffset>
                      </wp:positionV>
                    </mc:Choice>
                    <mc:Fallback>
                      <wp:positionV relativeFrom="page">
                        <wp:posOffset>9377680</wp:posOffset>
                      </wp:positionV>
                    </mc:Fallback>
                  </mc:AlternateContent>
                  <wp:extent cx="368300" cy="274320"/>
                  <wp:effectExtent l="9525" t="9525" r="12700" b="11430"/>
                  <wp:wrapNone/>
                  <wp:docPr id="1938269300"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076F64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30"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8CFEA" w14:textId="77777777" w:rsidR="00C96690" w:rsidRDefault="00C96690" w:rsidP="003A5C8F">
      <w:pPr>
        <w:spacing w:after="0" w:line="240" w:lineRule="auto"/>
      </w:pPr>
      <w:r>
        <w:separator/>
      </w:r>
    </w:p>
  </w:footnote>
  <w:footnote w:type="continuationSeparator" w:id="0">
    <w:p w14:paraId="35B8F881" w14:textId="77777777" w:rsidR="00C96690" w:rsidRDefault="00C96690"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p w14:paraId="0B7C2E8B" w14:textId="77777777" w:rsidR="00367077" w:rsidRDefault="00367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000040C"/>
    <w:multiLevelType w:val="multilevel"/>
    <w:tmpl w:val="0000088F"/>
    <w:lvl w:ilvl="0">
      <w:start w:val="1"/>
      <w:numFmt w:val="lowerLetter"/>
      <w:lvlText w:val="(%1)"/>
      <w:lvlJc w:val="left"/>
      <w:pPr>
        <w:ind w:left="116" w:hanging="358"/>
      </w:pPr>
      <w:rPr>
        <w:b w:val="0"/>
        <w:bCs w:val="0"/>
        <w:spacing w:val="-30"/>
        <w:w w:val="99"/>
      </w:rPr>
    </w:lvl>
    <w:lvl w:ilvl="1">
      <w:numFmt w:val="bullet"/>
      <w:lvlText w:val="•"/>
      <w:lvlJc w:val="left"/>
      <w:pPr>
        <w:ind w:left="1038" w:hanging="358"/>
      </w:pPr>
    </w:lvl>
    <w:lvl w:ilvl="2">
      <w:numFmt w:val="bullet"/>
      <w:lvlText w:val="•"/>
      <w:lvlJc w:val="left"/>
      <w:pPr>
        <w:ind w:left="1957" w:hanging="358"/>
      </w:pPr>
    </w:lvl>
    <w:lvl w:ilvl="3">
      <w:numFmt w:val="bullet"/>
      <w:lvlText w:val="•"/>
      <w:lvlJc w:val="left"/>
      <w:pPr>
        <w:ind w:left="2875" w:hanging="358"/>
      </w:pPr>
    </w:lvl>
    <w:lvl w:ilvl="4">
      <w:numFmt w:val="bullet"/>
      <w:lvlText w:val="•"/>
      <w:lvlJc w:val="left"/>
      <w:pPr>
        <w:ind w:left="3794" w:hanging="358"/>
      </w:pPr>
    </w:lvl>
    <w:lvl w:ilvl="5">
      <w:numFmt w:val="bullet"/>
      <w:lvlText w:val="•"/>
      <w:lvlJc w:val="left"/>
      <w:pPr>
        <w:ind w:left="4713" w:hanging="358"/>
      </w:pPr>
    </w:lvl>
    <w:lvl w:ilvl="6">
      <w:numFmt w:val="bullet"/>
      <w:lvlText w:val="•"/>
      <w:lvlJc w:val="left"/>
      <w:pPr>
        <w:ind w:left="5631" w:hanging="358"/>
      </w:pPr>
    </w:lvl>
    <w:lvl w:ilvl="7">
      <w:numFmt w:val="bullet"/>
      <w:lvlText w:val="•"/>
      <w:lvlJc w:val="left"/>
      <w:pPr>
        <w:ind w:left="6550" w:hanging="358"/>
      </w:pPr>
    </w:lvl>
    <w:lvl w:ilvl="8">
      <w:numFmt w:val="bullet"/>
      <w:lvlText w:val="•"/>
      <w:lvlJc w:val="left"/>
      <w:pPr>
        <w:ind w:left="7469" w:hanging="358"/>
      </w:pPr>
    </w:lvl>
  </w:abstractNum>
  <w:abstractNum w:abstractNumId="2"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2072B"/>
    <w:multiLevelType w:val="hybridMultilevel"/>
    <w:tmpl w:val="6B5C3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E807CE"/>
    <w:multiLevelType w:val="hybridMultilevel"/>
    <w:tmpl w:val="5A64396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F46D2"/>
    <w:multiLevelType w:val="hybridMultilevel"/>
    <w:tmpl w:val="A0C2B6E0"/>
    <w:lvl w:ilvl="0" w:tplc="CF64E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C739F"/>
    <w:multiLevelType w:val="multilevel"/>
    <w:tmpl w:val="393C739F"/>
    <w:lvl w:ilvl="0">
      <w:start w:val="1"/>
      <w:numFmt w:val="upperRoman"/>
      <w:lvlText w:val="%1-"/>
      <w:lvlJc w:val="left"/>
      <w:pPr>
        <w:ind w:left="780" w:hanging="72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3B85160B"/>
    <w:multiLevelType w:val="hybridMultilevel"/>
    <w:tmpl w:val="9DC40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B1B0B26"/>
    <w:multiLevelType w:val="hybridMultilevel"/>
    <w:tmpl w:val="AB986DF6"/>
    <w:lvl w:ilvl="0" w:tplc="DA3011E4">
      <w:start w:val="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224E9A"/>
    <w:multiLevelType w:val="hybridMultilevel"/>
    <w:tmpl w:val="46A80D4A"/>
    <w:lvl w:ilvl="0" w:tplc="384E7384">
      <w:numFmt w:val="bullet"/>
      <w:lvlText w:val="-"/>
      <w:lvlJc w:val="left"/>
      <w:pPr>
        <w:ind w:left="988" w:hanging="284"/>
      </w:pPr>
      <w:rPr>
        <w:rFonts w:ascii="Calibri" w:eastAsia="Calibri" w:hAnsi="Calibri" w:cs="Calibri" w:hint="default"/>
        <w:b w:val="0"/>
        <w:bCs w:val="0"/>
        <w:i w:val="0"/>
        <w:iCs w:val="0"/>
        <w:w w:val="100"/>
        <w:sz w:val="24"/>
        <w:szCs w:val="24"/>
        <w:lang w:val="fr-FR" w:eastAsia="en-US" w:bidi="ar-SA"/>
      </w:rPr>
    </w:lvl>
    <w:lvl w:ilvl="1" w:tplc="011E5CC2">
      <w:numFmt w:val="bullet"/>
      <w:lvlText w:val="•"/>
      <w:lvlJc w:val="left"/>
      <w:pPr>
        <w:ind w:left="1817" w:hanging="284"/>
      </w:pPr>
      <w:rPr>
        <w:rFonts w:hint="default"/>
        <w:lang w:val="fr-FR" w:eastAsia="en-US" w:bidi="ar-SA"/>
      </w:rPr>
    </w:lvl>
    <w:lvl w:ilvl="2" w:tplc="EC82C7E2">
      <w:numFmt w:val="bullet"/>
      <w:lvlText w:val="•"/>
      <w:lvlJc w:val="left"/>
      <w:pPr>
        <w:ind w:left="2654" w:hanging="284"/>
      </w:pPr>
      <w:rPr>
        <w:rFonts w:hint="default"/>
        <w:lang w:val="fr-FR" w:eastAsia="en-US" w:bidi="ar-SA"/>
      </w:rPr>
    </w:lvl>
    <w:lvl w:ilvl="3" w:tplc="BCCECEE0">
      <w:numFmt w:val="bullet"/>
      <w:lvlText w:val="•"/>
      <w:lvlJc w:val="left"/>
      <w:pPr>
        <w:ind w:left="3491" w:hanging="284"/>
      </w:pPr>
      <w:rPr>
        <w:rFonts w:hint="default"/>
        <w:lang w:val="fr-FR" w:eastAsia="en-US" w:bidi="ar-SA"/>
      </w:rPr>
    </w:lvl>
    <w:lvl w:ilvl="4" w:tplc="FC969436">
      <w:numFmt w:val="bullet"/>
      <w:lvlText w:val="•"/>
      <w:lvlJc w:val="left"/>
      <w:pPr>
        <w:ind w:left="4328" w:hanging="284"/>
      </w:pPr>
      <w:rPr>
        <w:rFonts w:hint="default"/>
        <w:lang w:val="fr-FR" w:eastAsia="en-US" w:bidi="ar-SA"/>
      </w:rPr>
    </w:lvl>
    <w:lvl w:ilvl="5" w:tplc="7B305616">
      <w:numFmt w:val="bullet"/>
      <w:lvlText w:val="•"/>
      <w:lvlJc w:val="left"/>
      <w:pPr>
        <w:ind w:left="5165" w:hanging="284"/>
      </w:pPr>
      <w:rPr>
        <w:rFonts w:hint="default"/>
        <w:lang w:val="fr-FR" w:eastAsia="en-US" w:bidi="ar-SA"/>
      </w:rPr>
    </w:lvl>
    <w:lvl w:ilvl="6" w:tplc="F95CD0DC">
      <w:numFmt w:val="bullet"/>
      <w:lvlText w:val="•"/>
      <w:lvlJc w:val="left"/>
      <w:pPr>
        <w:ind w:left="6002" w:hanging="284"/>
      </w:pPr>
      <w:rPr>
        <w:rFonts w:hint="default"/>
        <w:lang w:val="fr-FR" w:eastAsia="en-US" w:bidi="ar-SA"/>
      </w:rPr>
    </w:lvl>
    <w:lvl w:ilvl="7" w:tplc="1D26AEFC">
      <w:numFmt w:val="bullet"/>
      <w:lvlText w:val="•"/>
      <w:lvlJc w:val="left"/>
      <w:pPr>
        <w:ind w:left="6839" w:hanging="284"/>
      </w:pPr>
      <w:rPr>
        <w:rFonts w:hint="default"/>
        <w:lang w:val="fr-FR" w:eastAsia="en-US" w:bidi="ar-SA"/>
      </w:rPr>
    </w:lvl>
    <w:lvl w:ilvl="8" w:tplc="A2841CB8">
      <w:numFmt w:val="bullet"/>
      <w:lvlText w:val="•"/>
      <w:lvlJc w:val="left"/>
      <w:pPr>
        <w:ind w:left="7676" w:hanging="284"/>
      </w:pPr>
      <w:rPr>
        <w:rFonts w:hint="default"/>
        <w:lang w:val="fr-FR" w:eastAsia="en-US" w:bidi="ar-SA"/>
      </w:rPr>
    </w:lvl>
  </w:abstractNum>
  <w:abstractNum w:abstractNumId="14"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15:restartNumberingAfterBreak="0">
    <w:nsid w:val="5E646C08"/>
    <w:multiLevelType w:val="hybridMultilevel"/>
    <w:tmpl w:val="8F2AD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B0E97"/>
    <w:multiLevelType w:val="hybridMultilevel"/>
    <w:tmpl w:val="ADF061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621553D"/>
    <w:multiLevelType w:val="hybridMultilevel"/>
    <w:tmpl w:val="E752B076"/>
    <w:lvl w:ilvl="0" w:tplc="FFC825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69066C"/>
    <w:multiLevelType w:val="hybridMultilevel"/>
    <w:tmpl w:val="F88EFB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112974"/>
    <w:multiLevelType w:val="hybridMultilevel"/>
    <w:tmpl w:val="0CB4D52C"/>
    <w:lvl w:ilvl="0" w:tplc="1C30B7F0">
      <w:start w:val="1"/>
      <w:numFmt w:val="bullet"/>
      <w:lvlText w:val="-"/>
      <w:lvlJc w:val="left"/>
      <w:pPr>
        <w:ind w:left="1068" w:hanging="360"/>
      </w:pPr>
      <w:rPr>
        <w:rFonts w:ascii="Times New Roman" w:eastAsia="Times New Roman" w:hAnsi="Times New Roman" w:cs="Times New Roman" w:hint="default"/>
      </w:rPr>
    </w:lvl>
    <w:lvl w:ilvl="1" w:tplc="04090017">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B7E03B8"/>
    <w:multiLevelType w:val="hybridMultilevel"/>
    <w:tmpl w:val="D0BEB692"/>
    <w:lvl w:ilvl="0" w:tplc="8758DC2C">
      <w:start w:val="1"/>
      <w:numFmt w:val="decimal"/>
      <w:lvlText w:val="%1."/>
      <w:lvlJc w:val="left"/>
      <w:pPr>
        <w:ind w:left="360" w:hanging="360"/>
      </w:pPr>
      <w:rPr>
        <w:rFonts w:hint="default"/>
        <w:b/>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24726A"/>
    <w:multiLevelType w:val="hybridMultilevel"/>
    <w:tmpl w:val="5E88257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4" w15:restartNumberingAfterBreak="0">
    <w:nsid w:val="7FC752FB"/>
    <w:multiLevelType w:val="multilevel"/>
    <w:tmpl w:val="7FC752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23"/>
  </w:num>
  <w:num w:numId="5">
    <w:abstractNumId w:val="15"/>
  </w:num>
  <w:num w:numId="6">
    <w:abstractNumId w:val="5"/>
  </w:num>
  <w:num w:numId="7">
    <w:abstractNumId w:val="0"/>
  </w:num>
  <w:num w:numId="8">
    <w:abstractNumId w:val="8"/>
  </w:num>
  <w:num w:numId="9">
    <w:abstractNumId w:val="18"/>
  </w:num>
  <w:num w:numId="10">
    <w:abstractNumId w:val="3"/>
  </w:num>
  <w:num w:numId="11">
    <w:abstractNumId w:val="14"/>
  </w:num>
  <w:num w:numId="12">
    <w:abstractNumId w:val="20"/>
  </w:num>
  <w:num w:numId="13">
    <w:abstractNumId w:val="10"/>
  </w:num>
  <w:num w:numId="14">
    <w:abstractNumId w:val="1"/>
  </w:num>
  <w:num w:numId="15">
    <w:abstractNumId w:val="12"/>
  </w:num>
  <w:num w:numId="16">
    <w:abstractNumId w:val="19"/>
  </w:num>
  <w:num w:numId="17">
    <w:abstractNumId w:val="17"/>
  </w:num>
  <w:num w:numId="18">
    <w:abstractNumId w:val="22"/>
  </w:num>
  <w:num w:numId="19">
    <w:abstractNumId w:val="6"/>
  </w:num>
  <w:num w:numId="20">
    <w:abstractNumId w:val="4"/>
  </w:num>
  <w:num w:numId="21">
    <w:abstractNumId w:val="9"/>
  </w:num>
  <w:num w:numId="22">
    <w:abstractNumId w:val="24"/>
  </w:num>
  <w:num w:numId="23">
    <w:abstractNumId w:val="13"/>
  </w:num>
  <w:num w:numId="24">
    <w:abstractNumId w:val="16"/>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14452"/>
    <w:rsid w:val="00023621"/>
    <w:rsid w:val="00040A58"/>
    <w:rsid w:val="00046182"/>
    <w:rsid w:val="00047EAC"/>
    <w:rsid w:val="0005418B"/>
    <w:rsid w:val="00056A9D"/>
    <w:rsid w:val="00063418"/>
    <w:rsid w:val="00064694"/>
    <w:rsid w:val="000653A0"/>
    <w:rsid w:val="0008228C"/>
    <w:rsid w:val="00096FFD"/>
    <w:rsid w:val="000A205C"/>
    <w:rsid w:val="000B2CC1"/>
    <w:rsid w:val="000B49A5"/>
    <w:rsid w:val="000C2F2D"/>
    <w:rsid w:val="000C2F38"/>
    <w:rsid w:val="000C5A13"/>
    <w:rsid w:val="000D3069"/>
    <w:rsid w:val="000D3E36"/>
    <w:rsid w:val="000D5982"/>
    <w:rsid w:val="000D6F7F"/>
    <w:rsid w:val="000F1232"/>
    <w:rsid w:val="000F4D4D"/>
    <w:rsid w:val="00100A83"/>
    <w:rsid w:val="00100EB8"/>
    <w:rsid w:val="00112DA3"/>
    <w:rsid w:val="00112E73"/>
    <w:rsid w:val="001203CA"/>
    <w:rsid w:val="00122C2A"/>
    <w:rsid w:val="0014662B"/>
    <w:rsid w:val="00146884"/>
    <w:rsid w:val="001472B6"/>
    <w:rsid w:val="0014736C"/>
    <w:rsid w:val="00147D6F"/>
    <w:rsid w:val="00155130"/>
    <w:rsid w:val="0015757A"/>
    <w:rsid w:val="00161DA1"/>
    <w:rsid w:val="00164431"/>
    <w:rsid w:val="00171166"/>
    <w:rsid w:val="0017541C"/>
    <w:rsid w:val="0018491B"/>
    <w:rsid w:val="00184CC0"/>
    <w:rsid w:val="00186636"/>
    <w:rsid w:val="00186B37"/>
    <w:rsid w:val="00187B20"/>
    <w:rsid w:val="001900F7"/>
    <w:rsid w:val="00191215"/>
    <w:rsid w:val="00192E90"/>
    <w:rsid w:val="001967D2"/>
    <w:rsid w:val="001A14B4"/>
    <w:rsid w:val="001A7EC0"/>
    <w:rsid w:val="001B5590"/>
    <w:rsid w:val="001B71F9"/>
    <w:rsid w:val="001C26A8"/>
    <w:rsid w:val="001C4C09"/>
    <w:rsid w:val="001C58C0"/>
    <w:rsid w:val="001D10FE"/>
    <w:rsid w:val="001D320E"/>
    <w:rsid w:val="001D4F1A"/>
    <w:rsid w:val="001E0266"/>
    <w:rsid w:val="001E3004"/>
    <w:rsid w:val="001E5611"/>
    <w:rsid w:val="001F01FD"/>
    <w:rsid w:val="001F6B13"/>
    <w:rsid w:val="001F736D"/>
    <w:rsid w:val="001F7D99"/>
    <w:rsid w:val="0020437E"/>
    <w:rsid w:val="00204C5B"/>
    <w:rsid w:val="00205C42"/>
    <w:rsid w:val="0021339D"/>
    <w:rsid w:val="00216EC4"/>
    <w:rsid w:val="00220355"/>
    <w:rsid w:val="002204FE"/>
    <w:rsid w:val="00221E8B"/>
    <w:rsid w:val="002236A8"/>
    <w:rsid w:val="00230F93"/>
    <w:rsid w:val="00233E66"/>
    <w:rsid w:val="002415FC"/>
    <w:rsid w:val="00242194"/>
    <w:rsid w:val="00244D56"/>
    <w:rsid w:val="0025405F"/>
    <w:rsid w:val="002543AF"/>
    <w:rsid w:val="00256E3D"/>
    <w:rsid w:val="0026577F"/>
    <w:rsid w:val="00266B42"/>
    <w:rsid w:val="00274D2F"/>
    <w:rsid w:val="00280192"/>
    <w:rsid w:val="00285E7D"/>
    <w:rsid w:val="0029658F"/>
    <w:rsid w:val="002A129B"/>
    <w:rsid w:val="002A635E"/>
    <w:rsid w:val="002A7DCB"/>
    <w:rsid w:val="002C30B7"/>
    <w:rsid w:val="002C5DA9"/>
    <w:rsid w:val="002D1A29"/>
    <w:rsid w:val="002D33ED"/>
    <w:rsid w:val="002D7A45"/>
    <w:rsid w:val="002E76DF"/>
    <w:rsid w:val="003012DD"/>
    <w:rsid w:val="0030773D"/>
    <w:rsid w:val="003238B2"/>
    <w:rsid w:val="003250C5"/>
    <w:rsid w:val="003260E7"/>
    <w:rsid w:val="0033604F"/>
    <w:rsid w:val="003376E4"/>
    <w:rsid w:val="003455FC"/>
    <w:rsid w:val="003469A5"/>
    <w:rsid w:val="0035204F"/>
    <w:rsid w:val="00352D68"/>
    <w:rsid w:val="003611B9"/>
    <w:rsid w:val="0036629A"/>
    <w:rsid w:val="00367077"/>
    <w:rsid w:val="00382B28"/>
    <w:rsid w:val="00387112"/>
    <w:rsid w:val="00392BB5"/>
    <w:rsid w:val="00395C2A"/>
    <w:rsid w:val="00395C40"/>
    <w:rsid w:val="00395D72"/>
    <w:rsid w:val="003A137D"/>
    <w:rsid w:val="003A5C8F"/>
    <w:rsid w:val="003A72E8"/>
    <w:rsid w:val="003B12F1"/>
    <w:rsid w:val="003B176D"/>
    <w:rsid w:val="003B2303"/>
    <w:rsid w:val="003B49EB"/>
    <w:rsid w:val="003B5556"/>
    <w:rsid w:val="003C1D43"/>
    <w:rsid w:val="003C1E8E"/>
    <w:rsid w:val="003C3724"/>
    <w:rsid w:val="003C3F8C"/>
    <w:rsid w:val="003C4376"/>
    <w:rsid w:val="003C4549"/>
    <w:rsid w:val="003C6BA3"/>
    <w:rsid w:val="003C6D97"/>
    <w:rsid w:val="003D2259"/>
    <w:rsid w:val="003D3F56"/>
    <w:rsid w:val="003D5B27"/>
    <w:rsid w:val="003D64A7"/>
    <w:rsid w:val="003E41D6"/>
    <w:rsid w:val="0040078B"/>
    <w:rsid w:val="004034F1"/>
    <w:rsid w:val="00403DEE"/>
    <w:rsid w:val="0040714B"/>
    <w:rsid w:val="00407A5A"/>
    <w:rsid w:val="00413E8A"/>
    <w:rsid w:val="00414FFA"/>
    <w:rsid w:val="0042434D"/>
    <w:rsid w:val="004250F4"/>
    <w:rsid w:val="0043336B"/>
    <w:rsid w:val="00435F22"/>
    <w:rsid w:val="00442618"/>
    <w:rsid w:val="004463CB"/>
    <w:rsid w:val="004520CC"/>
    <w:rsid w:val="00453A43"/>
    <w:rsid w:val="00455005"/>
    <w:rsid w:val="00463FEE"/>
    <w:rsid w:val="00464120"/>
    <w:rsid w:val="004650B0"/>
    <w:rsid w:val="00475A2D"/>
    <w:rsid w:val="00480E74"/>
    <w:rsid w:val="004837C0"/>
    <w:rsid w:val="00484BFD"/>
    <w:rsid w:val="00484FAF"/>
    <w:rsid w:val="00490739"/>
    <w:rsid w:val="00491914"/>
    <w:rsid w:val="00492E1C"/>
    <w:rsid w:val="004931D9"/>
    <w:rsid w:val="00495DDB"/>
    <w:rsid w:val="00496DA5"/>
    <w:rsid w:val="004A255A"/>
    <w:rsid w:val="004A71B2"/>
    <w:rsid w:val="004B0BD4"/>
    <w:rsid w:val="004B0F93"/>
    <w:rsid w:val="004B7497"/>
    <w:rsid w:val="004D114E"/>
    <w:rsid w:val="004D19E9"/>
    <w:rsid w:val="004E19C1"/>
    <w:rsid w:val="004E52B7"/>
    <w:rsid w:val="004E70FA"/>
    <w:rsid w:val="004E7A9E"/>
    <w:rsid w:val="004F4710"/>
    <w:rsid w:val="005148EC"/>
    <w:rsid w:val="00523E88"/>
    <w:rsid w:val="00527784"/>
    <w:rsid w:val="00530B6C"/>
    <w:rsid w:val="0054242C"/>
    <w:rsid w:val="0055059D"/>
    <w:rsid w:val="005533D4"/>
    <w:rsid w:val="00555C6E"/>
    <w:rsid w:val="00562DBF"/>
    <w:rsid w:val="005757BE"/>
    <w:rsid w:val="0058458C"/>
    <w:rsid w:val="00586525"/>
    <w:rsid w:val="00591700"/>
    <w:rsid w:val="005919A8"/>
    <w:rsid w:val="0059279A"/>
    <w:rsid w:val="00592BD0"/>
    <w:rsid w:val="005A5378"/>
    <w:rsid w:val="005A684E"/>
    <w:rsid w:val="005A6D24"/>
    <w:rsid w:val="005B03E8"/>
    <w:rsid w:val="005B0B17"/>
    <w:rsid w:val="005B0B36"/>
    <w:rsid w:val="005B0F97"/>
    <w:rsid w:val="005C7FE0"/>
    <w:rsid w:val="005D4DBB"/>
    <w:rsid w:val="005D523C"/>
    <w:rsid w:val="005D5667"/>
    <w:rsid w:val="005E2D59"/>
    <w:rsid w:val="005E6FF0"/>
    <w:rsid w:val="005F0561"/>
    <w:rsid w:val="005F412D"/>
    <w:rsid w:val="005F6DD2"/>
    <w:rsid w:val="005F72FA"/>
    <w:rsid w:val="00605B9D"/>
    <w:rsid w:val="006069F3"/>
    <w:rsid w:val="0061076D"/>
    <w:rsid w:val="00612DAF"/>
    <w:rsid w:val="00612E06"/>
    <w:rsid w:val="006158FD"/>
    <w:rsid w:val="00624CC9"/>
    <w:rsid w:val="0062591E"/>
    <w:rsid w:val="00630CBB"/>
    <w:rsid w:val="0063756E"/>
    <w:rsid w:val="0064083E"/>
    <w:rsid w:val="0064305C"/>
    <w:rsid w:val="00652829"/>
    <w:rsid w:val="006529C4"/>
    <w:rsid w:val="00657064"/>
    <w:rsid w:val="00657DFB"/>
    <w:rsid w:val="006606EC"/>
    <w:rsid w:val="0066592E"/>
    <w:rsid w:val="00665F48"/>
    <w:rsid w:val="00681F35"/>
    <w:rsid w:val="006A0799"/>
    <w:rsid w:val="006A16EB"/>
    <w:rsid w:val="006A6123"/>
    <w:rsid w:val="006B0C56"/>
    <w:rsid w:val="006B5AA8"/>
    <w:rsid w:val="006C238C"/>
    <w:rsid w:val="006C6F92"/>
    <w:rsid w:val="006D173B"/>
    <w:rsid w:val="006D2DF8"/>
    <w:rsid w:val="006D752D"/>
    <w:rsid w:val="006E0D53"/>
    <w:rsid w:val="006E60D3"/>
    <w:rsid w:val="006E6E19"/>
    <w:rsid w:val="006F3864"/>
    <w:rsid w:val="007008BC"/>
    <w:rsid w:val="00701D93"/>
    <w:rsid w:val="0071030F"/>
    <w:rsid w:val="00711EA4"/>
    <w:rsid w:val="00714D34"/>
    <w:rsid w:val="0071519E"/>
    <w:rsid w:val="007153D7"/>
    <w:rsid w:val="00716DC4"/>
    <w:rsid w:val="00733142"/>
    <w:rsid w:val="007373F6"/>
    <w:rsid w:val="00737E57"/>
    <w:rsid w:val="00740C98"/>
    <w:rsid w:val="007455B7"/>
    <w:rsid w:val="00751E62"/>
    <w:rsid w:val="00752408"/>
    <w:rsid w:val="00763BF7"/>
    <w:rsid w:val="00766A26"/>
    <w:rsid w:val="00767A91"/>
    <w:rsid w:val="007704E9"/>
    <w:rsid w:val="00777BD6"/>
    <w:rsid w:val="00796CCB"/>
    <w:rsid w:val="007A561C"/>
    <w:rsid w:val="007B24E2"/>
    <w:rsid w:val="007B554E"/>
    <w:rsid w:val="007C4C0F"/>
    <w:rsid w:val="007C62CB"/>
    <w:rsid w:val="007D3027"/>
    <w:rsid w:val="007D5877"/>
    <w:rsid w:val="007D5A2B"/>
    <w:rsid w:val="007D5C22"/>
    <w:rsid w:val="007E0955"/>
    <w:rsid w:val="007E106D"/>
    <w:rsid w:val="007E2418"/>
    <w:rsid w:val="007E4D61"/>
    <w:rsid w:val="007F0461"/>
    <w:rsid w:val="007F37BA"/>
    <w:rsid w:val="007F4F93"/>
    <w:rsid w:val="007F61BB"/>
    <w:rsid w:val="00806213"/>
    <w:rsid w:val="008071F0"/>
    <w:rsid w:val="00820358"/>
    <w:rsid w:val="00825E8D"/>
    <w:rsid w:val="008342CF"/>
    <w:rsid w:val="008344FC"/>
    <w:rsid w:val="008358F7"/>
    <w:rsid w:val="008369F7"/>
    <w:rsid w:val="0083740D"/>
    <w:rsid w:val="00844C6E"/>
    <w:rsid w:val="00846837"/>
    <w:rsid w:val="00847357"/>
    <w:rsid w:val="00852564"/>
    <w:rsid w:val="0085585E"/>
    <w:rsid w:val="00863805"/>
    <w:rsid w:val="00864699"/>
    <w:rsid w:val="0086523E"/>
    <w:rsid w:val="00865351"/>
    <w:rsid w:val="00867DFF"/>
    <w:rsid w:val="00870373"/>
    <w:rsid w:val="008713B0"/>
    <w:rsid w:val="00874B44"/>
    <w:rsid w:val="00874E42"/>
    <w:rsid w:val="00875D3B"/>
    <w:rsid w:val="008833D6"/>
    <w:rsid w:val="00884932"/>
    <w:rsid w:val="00890274"/>
    <w:rsid w:val="0089089C"/>
    <w:rsid w:val="00894ECE"/>
    <w:rsid w:val="008A0C68"/>
    <w:rsid w:val="008A5729"/>
    <w:rsid w:val="008A622D"/>
    <w:rsid w:val="008B02B9"/>
    <w:rsid w:val="008B1FF3"/>
    <w:rsid w:val="008C0CD0"/>
    <w:rsid w:val="008C23D2"/>
    <w:rsid w:val="008C2AD8"/>
    <w:rsid w:val="008D0803"/>
    <w:rsid w:val="008D7C61"/>
    <w:rsid w:val="008E3019"/>
    <w:rsid w:val="008E3517"/>
    <w:rsid w:val="008E56C3"/>
    <w:rsid w:val="008E72C7"/>
    <w:rsid w:val="008F0D59"/>
    <w:rsid w:val="008F1B90"/>
    <w:rsid w:val="0090436A"/>
    <w:rsid w:val="0091214A"/>
    <w:rsid w:val="00914516"/>
    <w:rsid w:val="0091593C"/>
    <w:rsid w:val="00920398"/>
    <w:rsid w:val="009246D6"/>
    <w:rsid w:val="00933937"/>
    <w:rsid w:val="00934325"/>
    <w:rsid w:val="00934FC0"/>
    <w:rsid w:val="00937B9D"/>
    <w:rsid w:val="00941143"/>
    <w:rsid w:val="00941C57"/>
    <w:rsid w:val="00941EC8"/>
    <w:rsid w:val="00943919"/>
    <w:rsid w:val="009504F4"/>
    <w:rsid w:val="00955388"/>
    <w:rsid w:val="009570F7"/>
    <w:rsid w:val="00957D24"/>
    <w:rsid w:val="00964A39"/>
    <w:rsid w:val="0097230A"/>
    <w:rsid w:val="00973FE0"/>
    <w:rsid w:val="00976E80"/>
    <w:rsid w:val="00980096"/>
    <w:rsid w:val="00990F6B"/>
    <w:rsid w:val="00992B71"/>
    <w:rsid w:val="009B23FB"/>
    <w:rsid w:val="009B5061"/>
    <w:rsid w:val="009B523A"/>
    <w:rsid w:val="009B7238"/>
    <w:rsid w:val="009D7214"/>
    <w:rsid w:val="009E3CB4"/>
    <w:rsid w:val="009E6430"/>
    <w:rsid w:val="009E6F1A"/>
    <w:rsid w:val="009F3A3E"/>
    <w:rsid w:val="00A032DB"/>
    <w:rsid w:val="00A04E86"/>
    <w:rsid w:val="00A12A6E"/>
    <w:rsid w:val="00A169E2"/>
    <w:rsid w:val="00A216EA"/>
    <w:rsid w:val="00A273D3"/>
    <w:rsid w:val="00A340FC"/>
    <w:rsid w:val="00A35D88"/>
    <w:rsid w:val="00A43A76"/>
    <w:rsid w:val="00A43E86"/>
    <w:rsid w:val="00A45CDD"/>
    <w:rsid w:val="00A470E2"/>
    <w:rsid w:val="00A512BD"/>
    <w:rsid w:val="00A51A48"/>
    <w:rsid w:val="00A532BF"/>
    <w:rsid w:val="00A5348A"/>
    <w:rsid w:val="00A57498"/>
    <w:rsid w:val="00A62480"/>
    <w:rsid w:val="00A6616B"/>
    <w:rsid w:val="00A67F16"/>
    <w:rsid w:val="00A83506"/>
    <w:rsid w:val="00A92C31"/>
    <w:rsid w:val="00AA05CE"/>
    <w:rsid w:val="00AA104B"/>
    <w:rsid w:val="00AA1B3A"/>
    <w:rsid w:val="00AA1CE0"/>
    <w:rsid w:val="00AB646F"/>
    <w:rsid w:val="00AC1704"/>
    <w:rsid w:val="00AD0479"/>
    <w:rsid w:val="00AD2E17"/>
    <w:rsid w:val="00AD4AD4"/>
    <w:rsid w:val="00AE0CB6"/>
    <w:rsid w:val="00AE4DE7"/>
    <w:rsid w:val="00AF3849"/>
    <w:rsid w:val="00AF559C"/>
    <w:rsid w:val="00B02783"/>
    <w:rsid w:val="00B027F5"/>
    <w:rsid w:val="00B03F29"/>
    <w:rsid w:val="00B11A7C"/>
    <w:rsid w:val="00B125B9"/>
    <w:rsid w:val="00B153BE"/>
    <w:rsid w:val="00B16165"/>
    <w:rsid w:val="00B17872"/>
    <w:rsid w:val="00B17CE7"/>
    <w:rsid w:val="00B23AD2"/>
    <w:rsid w:val="00B36F7E"/>
    <w:rsid w:val="00B41992"/>
    <w:rsid w:val="00B43BCF"/>
    <w:rsid w:val="00B52C7F"/>
    <w:rsid w:val="00B56269"/>
    <w:rsid w:val="00B57F1F"/>
    <w:rsid w:val="00B609A1"/>
    <w:rsid w:val="00B7549B"/>
    <w:rsid w:val="00B763A6"/>
    <w:rsid w:val="00B76AB1"/>
    <w:rsid w:val="00B802EE"/>
    <w:rsid w:val="00B875C1"/>
    <w:rsid w:val="00B97CD5"/>
    <w:rsid w:val="00BA0FCC"/>
    <w:rsid w:val="00BA729E"/>
    <w:rsid w:val="00BB1B27"/>
    <w:rsid w:val="00BB2093"/>
    <w:rsid w:val="00BC023D"/>
    <w:rsid w:val="00BC18E5"/>
    <w:rsid w:val="00BC5023"/>
    <w:rsid w:val="00BC6985"/>
    <w:rsid w:val="00BC7D35"/>
    <w:rsid w:val="00BD0D5C"/>
    <w:rsid w:val="00BD1D34"/>
    <w:rsid w:val="00BD1EB4"/>
    <w:rsid w:val="00BD7DC2"/>
    <w:rsid w:val="00BE0D80"/>
    <w:rsid w:val="00BF0AA3"/>
    <w:rsid w:val="00BF0C0B"/>
    <w:rsid w:val="00BF3795"/>
    <w:rsid w:val="00C00D85"/>
    <w:rsid w:val="00C012AE"/>
    <w:rsid w:val="00C10EE6"/>
    <w:rsid w:val="00C1162C"/>
    <w:rsid w:val="00C13599"/>
    <w:rsid w:val="00C1470D"/>
    <w:rsid w:val="00C15138"/>
    <w:rsid w:val="00C165F7"/>
    <w:rsid w:val="00C2361F"/>
    <w:rsid w:val="00C26E99"/>
    <w:rsid w:val="00C362C6"/>
    <w:rsid w:val="00C36825"/>
    <w:rsid w:val="00C37066"/>
    <w:rsid w:val="00C3743C"/>
    <w:rsid w:val="00C4397C"/>
    <w:rsid w:val="00C44F2F"/>
    <w:rsid w:val="00C47BC6"/>
    <w:rsid w:val="00C51D3C"/>
    <w:rsid w:val="00C571CB"/>
    <w:rsid w:val="00C579E8"/>
    <w:rsid w:val="00C60813"/>
    <w:rsid w:val="00C62917"/>
    <w:rsid w:val="00C72DF1"/>
    <w:rsid w:val="00C826D7"/>
    <w:rsid w:val="00C84125"/>
    <w:rsid w:val="00C856C3"/>
    <w:rsid w:val="00C91E2A"/>
    <w:rsid w:val="00C96690"/>
    <w:rsid w:val="00CA1CBD"/>
    <w:rsid w:val="00CB188F"/>
    <w:rsid w:val="00CB5160"/>
    <w:rsid w:val="00CE3C67"/>
    <w:rsid w:val="00CE3F9B"/>
    <w:rsid w:val="00CF30FB"/>
    <w:rsid w:val="00D026C3"/>
    <w:rsid w:val="00D02E55"/>
    <w:rsid w:val="00D119C9"/>
    <w:rsid w:val="00D22718"/>
    <w:rsid w:val="00D22B04"/>
    <w:rsid w:val="00D30190"/>
    <w:rsid w:val="00D305F8"/>
    <w:rsid w:val="00D31980"/>
    <w:rsid w:val="00D32E7F"/>
    <w:rsid w:val="00D34D9B"/>
    <w:rsid w:val="00D37D1F"/>
    <w:rsid w:val="00D41953"/>
    <w:rsid w:val="00D425F0"/>
    <w:rsid w:val="00D57215"/>
    <w:rsid w:val="00D619F1"/>
    <w:rsid w:val="00D62A6B"/>
    <w:rsid w:val="00D67D2F"/>
    <w:rsid w:val="00D708D7"/>
    <w:rsid w:val="00D831C3"/>
    <w:rsid w:val="00D836CB"/>
    <w:rsid w:val="00D93524"/>
    <w:rsid w:val="00D9583B"/>
    <w:rsid w:val="00DA1AC9"/>
    <w:rsid w:val="00DA7C77"/>
    <w:rsid w:val="00DB0DCA"/>
    <w:rsid w:val="00DB21B0"/>
    <w:rsid w:val="00DB7BF3"/>
    <w:rsid w:val="00DC09F4"/>
    <w:rsid w:val="00DD1993"/>
    <w:rsid w:val="00DD6304"/>
    <w:rsid w:val="00DD71B1"/>
    <w:rsid w:val="00DE419D"/>
    <w:rsid w:val="00DF2755"/>
    <w:rsid w:val="00DF2D65"/>
    <w:rsid w:val="00DF38DB"/>
    <w:rsid w:val="00DF530A"/>
    <w:rsid w:val="00E04610"/>
    <w:rsid w:val="00E05C37"/>
    <w:rsid w:val="00E12549"/>
    <w:rsid w:val="00E30586"/>
    <w:rsid w:val="00E3172E"/>
    <w:rsid w:val="00E32C09"/>
    <w:rsid w:val="00E355BA"/>
    <w:rsid w:val="00E400E9"/>
    <w:rsid w:val="00E436CE"/>
    <w:rsid w:val="00E4432F"/>
    <w:rsid w:val="00E45452"/>
    <w:rsid w:val="00E463A1"/>
    <w:rsid w:val="00E477A0"/>
    <w:rsid w:val="00E57DF9"/>
    <w:rsid w:val="00E57E3C"/>
    <w:rsid w:val="00E651CB"/>
    <w:rsid w:val="00E66E58"/>
    <w:rsid w:val="00E71FBF"/>
    <w:rsid w:val="00E77DCB"/>
    <w:rsid w:val="00E931AF"/>
    <w:rsid w:val="00E95E86"/>
    <w:rsid w:val="00EA3E5E"/>
    <w:rsid w:val="00EA522E"/>
    <w:rsid w:val="00EA60A3"/>
    <w:rsid w:val="00EA698F"/>
    <w:rsid w:val="00EB4B60"/>
    <w:rsid w:val="00EB7970"/>
    <w:rsid w:val="00EC23E8"/>
    <w:rsid w:val="00EC29F0"/>
    <w:rsid w:val="00EC4C32"/>
    <w:rsid w:val="00EC60E8"/>
    <w:rsid w:val="00ED5A80"/>
    <w:rsid w:val="00EE1112"/>
    <w:rsid w:val="00EF49EA"/>
    <w:rsid w:val="00F061E9"/>
    <w:rsid w:val="00F074F4"/>
    <w:rsid w:val="00F122CA"/>
    <w:rsid w:val="00F16B44"/>
    <w:rsid w:val="00F22A9B"/>
    <w:rsid w:val="00F230F3"/>
    <w:rsid w:val="00F253ED"/>
    <w:rsid w:val="00F27FEE"/>
    <w:rsid w:val="00F30357"/>
    <w:rsid w:val="00F308DC"/>
    <w:rsid w:val="00F309AA"/>
    <w:rsid w:val="00F34D84"/>
    <w:rsid w:val="00F414DF"/>
    <w:rsid w:val="00F518D3"/>
    <w:rsid w:val="00F57BC6"/>
    <w:rsid w:val="00F6504B"/>
    <w:rsid w:val="00F66613"/>
    <w:rsid w:val="00F667BC"/>
    <w:rsid w:val="00F66D60"/>
    <w:rsid w:val="00F816BB"/>
    <w:rsid w:val="00F90435"/>
    <w:rsid w:val="00F92858"/>
    <w:rsid w:val="00F96535"/>
    <w:rsid w:val="00F973CF"/>
    <w:rsid w:val="00F97703"/>
    <w:rsid w:val="00FA2D6E"/>
    <w:rsid w:val="00FA72B2"/>
    <w:rsid w:val="00FB41C6"/>
    <w:rsid w:val="00FB67EA"/>
    <w:rsid w:val="00FC3671"/>
    <w:rsid w:val="00FC763F"/>
    <w:rsid w:val="00FD210F"/>
    <w:rsid w:val="00FD6679"/>
    <w:rsid w:val="00FE0911"/>
    <w:rsid w:val="00FE166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uiPriority w:val="99"/>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uiPriority w:val="99"/>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2A6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f0">
    <w:name w:val="pf0"/>
    <w:basedOn w:val="Normal"/>
    <w:rsid w:val="002A635E"/>
    <w:pPr>
      <w:spacing w:before="100" w:beforeAutospacing="1" w:after="100" w:afterAutospacing="1" w:line="240" w:lineRule="auto"/>
      <w:ind w:left="45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dacg@magel.gov.g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idoudiallo@magel.gov.g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3229-0686-4D30-96F4-3C1E829E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1262</Words>
  <Characters>6942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Microsoft Office User</cp:lastModifiedBy>
  <cp:revision>4</cp:revision>
  <cp:lastPrinted>2024-08-12T20:31:00Z</cp:lastPrinted>
  <dcterms:created xsi:type="dcterms:W3CDTF">2024-08-12T20:42:00Z</dcterms:created>
  <dcterms:modified xsi:type="dcterms:W3CDTF">2024-08-12T21:34:00Z</dcterms:modified>
</cp:coreProperties>
</file>