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C23FE" w14:textId="14A38E16" w:rsidR="000D75EC" w:rsidRPr="0064381A" w:rsidRDefault="000C792A" w:rsidP="00A004D8">
      <w:pPr>
        <w:spacing w:before="32" w:line="245" w:lineRule="auto"/>
        <w:ind w:left="996" w:right="-38" w:firstLine="223"/>
        <w:jc w:val="both"/>
        <w:rPr>
          <w:rFonts w:ascii="Century Gothic" w:eastAsia="Arial" w:hAnsi="Century Gothic" w:cs="Calibri"/>
          <w:b/>
          <w:spacing w:val="-1"/>
          <w:sz w:val="22"/>
          <w:szCs w:val="22"/>
          <w:lang w:val="fr-FR"/>
        </w:rPr>
      </w:pPr>
      <w:r>
        <w:rPr>
          <w:rFonts w:ascii="Century Gothic" w:hAnsi="Century Gothic" w:cs="Calibri"/>
          <w:noProof/>
          <w:sz w:val="22"/>
          <w:szCs w:val="22"/>
          <w:lang w:val="fr-FR" w:eastAsia="fr-FR"/>
        </w:rPr>
        <w:object w:dxaOrig="1440" w:dyaOrig="1440" w14:anchorId="74F38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5pt;margin-top:-12.5pt;width:66.25pt;height:52.3pt;z-index:251660288;mso-wrap-edited:f;mso-width-percent:0;mso-height-percent:0;mso-position-horizontal-relative:text;mso-position-vertical-relative:text;mso-width-percent:0;mso-height-percent:0">
            <v:imagedata r:id="rId6" o:title=""/>
          </v:shape>
          <o:OLEObject Type="Embed" ProgID="CorelDRAW.Graphic.11" ShapeID="_x0000_s1026" DrawAspect="Content" ObjectID="_1790533678" r:id="rId7"/>
        </w:object>
      </w:r>
      <w:r w:rsidR="00CB61ED" w:rsidRPr="0064381A">
        <w:rPr>
          <w:rFonts w:ascii="Century Gothic" w:hAnsi="Century Gothic" w:cs="Calibri"/>
          <w:noProof/>
          <w:sz w:val="22"/>
          <w:szCs w:val="22"/>
          <w:lang w:val="fr-FR" w:eastAsia="fr-FR"/>
        </w:rPr>
        <w:drawing>
          <wp:anchor distT="0" distB="0" distL="114300" distR="114300" simplePos="0" relativeHeight="251659264" behindDoc="1" locked="0" layoutInCell="1" allowOverlap="1" wp14:anchorId="3CC9B581" wp14:editId="5185B11A">
            <wp:simplePos x="0" y="0"/>
            <wp:positionH relativeFrom="page">
              <wp:posOffset>4506753</wp:posOffset>
            </wp:positionH>
            <wp:positionV relativeFrom="paragraph">
              <wp:posOffset>-87076</wp:posOffset>
            </wp:positionV>
            <wp:extent cx="982980" cy="527685"/>
            <wp:effectExtent l="0" t="0" r="762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527685"/>
                    </a:xfrm>
                    <a:prstGeom prst="rect">
                      <a:avLst/>
                    </a:prstGeom>
                    <a:noFill/>
                  </pic:spPr>
                </pic:pic>
              </a:graphicData>
            </a:graphic>
            <wp14:sizeRelH relativeFrom="page">
              <wp14:pctWidth>0</wp14:pctWidth>
            </wp14:sizeRelH>
            <wp14:sizeRelV relativeFrom="page">
              <wp14:pctHeight>0</wp14:pctHeight>
            </wp14:sizeRelV>
          </wp:anchor>
        </w:drawing>
      </w:r>
    </w:p>
    <w:p w14:paraId="0DB5267A" w14:textId="569FBB52" w:rsidR="001C4F97" w:rsidRPr="0064381A" w:rsidRDefault="001C4F97" w:rsidP="00A004D8">
      <w:pPr>
        <w:spacing w:before="32" w:line="245" w:lineRule="auto"/>
        <w:ind w:right="-38"/>
        <w:jc w:val="both"/>
        <w:rPr>
          <w:rFonts w:ascii="Century Gothic" w:eastAsia="Arial" w:hAnsi="Century Gothic" w:cs="Calibri"/>
          <w:b/>
          <w:spacing w:val="-1"/>
          <w:sz w:val="22"/>
          <w:szCs w:val="22"/>
          <w:lang w:val="fr-FR"/>
        </w:rPr>
      </w:pPr>
    </w:p>
    <w:p w14:paraId="3A986901" w14:textId="77777777" w:rsidR="001C4F97" w:rsidRPr="001C318E" w:rsidRDefault="001C4F97" w:rsidP="00A004D8">
      <w:pPr>
        <w:spacing w:before="32" w:line="245" w:lineRule="auto"/>
        <w:ind w:right="-38"/>
        <w:jc w:val="both"/>
        <w:rPr>
          <w:rFonts w:ascii="Century Gothic" w:eastAsia="Arial" w:hAnsi="Century Gothic" w:cs="Calibri"/>
          <w:b/>
          <w:spacing w:val="-1"/>
          <w:sz w:val="20"/>
          <w:lang w:val="fr-FR"/>
        </w:rPr>
      </w:pPr>
    </w:p>
    <w:p w14:paraId="5711682A" w14:textId="41E05106" w:rsidR="00CB61ED" w:rsidRPr="001C318E" w:rsidRDefault="00CB61ED" w:rsidP="00A004D8">
      <w:pPr>
        <w:spacing w:before="32" w:line="245" w:lineRule="auto"/>
        <w:ind w:right="-38"/>
        <w:jc w:val="both"/>
        <w:rPr>
          <w:rFonts w:ascii="Century Gothic" w:eastAsia="Arial" w:hAnsi="Century Gothic" w:cs="Calibri"/>
          <w:b/>
          <w:sz w:val="20"/>
          <w:lang w:val="fr-FR"/>
        </w:rPr>
      </w:pPr>
      <w:r w:rsidRPr="001C318E">
        <w:rPr>
          <w:rFonts w:ascii="Century Gothic" w:eastAsia="Arial" w:hAnsi="Century Gothic" w:cs="Calibri"/>
          <w:b/>
          <w:spacing w:val="-1"/>
          <w:sz w:val="20"/>
          <w:lang w:val="fr-FR"/>
        </w:rPr>
        <w:t xml:space="preserve">          </w:t>
      </w:r>
      <w:r w:rsidR="00974E89" w:rsidRPr="001C318E">
        <w:rPr>
          <w:rFonts w:ascii="Century Gothic" w:eastAsia="Arial" w:hAnsi="Century Gothic" w:cs="Calibri"/>
          <w:b/>
          <w:spacing w:val="-1"/>
          <w:sz w:val="20"/>
          <w:lang w:val="fr-FR"/>
        </w:rPr>
        <w:t xml:space="preserve">   </w:t>
      </w:r>
      <w:r w:rsidR="000D75EC" w:rsidRPr="001C318E">
        <w:rPr>
          <w:rFonts w:ascii="Century Gothic" w:eastAsia="Arial" w:hAnsi="Century Gothic" w:cs="Calibri"/>
          <w:b/>
          <w:spacing w:val="-1"/>
          <w:sz w:val="20"/>
          <w:lang w:val="fr-FR"/>
        </w:rPr>
        <w:t>REPUB</w:t>
      </w:r>
      <w:r w:rsidR="000D75EC" w:rsidRPr="001C318E">
        <w:rPr>
          <w:rFonts w:ascii="Century Gothic" w:eastAsia="Arial" w:hAnsi="Century Gothic" w:cs="Calibri"/>
          <w:b/>
          <w:sz w:val="20"/>
          <w:lang w:val="fr-FR"/>
        </w:rPr>
        <w:t>LI</w:t>
      </w:r>
      <w:r w:rsidR="000D75EC" w:rsidRPr="001C318E">
        <w:rPr>
          <w:rFonts w:ascii="Century Gothic" w:eastAsia="Arial" w:hAnsi="Century Gothic" w:cs="Calibri"/>
          <w:b/>
          <w:spacing w:val="1"/>
          <w:sz w:val="20"/>
          <w:lang w:val="fr-FR"/>
        </w:rPr>
        <w:t>Q</w:t>
      </w:r>
      <w:r w:rsidR="000D75EC" w:rsidRPr="001C318E">
        <w:rPr>
          <w:rFonts w:ascii="Century Gothic" w:eastAsia="Arial" w:hAnsi="Century Gothic" w:cs="Calibri"/>
          <w:b/>
          <w:spacing w:val="-1"/>
          <w:sz w:val="20"/>
          <w:lang w:val="fr-FR"/>
        </w:rPr>
        <w:t>U</w:t>
      </w:r>
      <w:r w:rsidR="000D75EC" w:rsidRPr="001C318E">
        <w:rPr>
          <w:rFonts w:ascii="Century Gothic" w:eastAsia="Arial" w:hAnsi="Century Gothic" w:cs="Calibri"/>
          <w:b/>
          <w:sz w:val="20"/>
          <w:lang w:val="fr-FR"/>
        </w:rPr>
        <w:t xml:space="preserve">E </w:t>
      </w:r>
      <w:r w:rsidR="000D75EC" w:rsidRPr="001C318E">
        <w:rPr>
          <w:rFonts w:ascii="Century Gothic" w:eastAsia="Arial" w:hAnsi="Century Gothic" w:cs="Calibri"/>
          <w:b/>
          <w:spacing w:val="-1"/>
          <w:sz w:val="20"/>
          <w:lang w:val="fr-FR"/>
        </w:rPr>
        <w:t>D</w:t>
      </w:r>
      <w:r w:rsidR="000D75EC" w:rsidRPr="001C318E">
        <w:rPr>
          <w:rFonts w:ascii="Century Gothic" w:eastAsia="Arial" w:hAnsi="Century Gothic" w:cs="Calibri"/>
          <w:b/>
          <w:sz w:val="20"/>
          <w:lang w:val="fr-FR"/>
        </w:rPr>
        <w:t xml:space="preserve">E </w:t>
      </w:r>
      <w:r w:rsidR="000D75EC" w:rsidRPr="001C318E">
        <w:rPr>
          <w:rFonts w:ascii="Century Gothic" w:eastAsia="Arial" w:hAnsi="Century Gothic" w:cs="Calibri"/>
          <w:b/>
          <w:spacing w:val="1"/>
          <w:sz w:val="20"/>
          <w:lang w:val="fr-FR"/>
        </w:rPr>
        <w:t>G</w:t>
      </w:r>
      <w:r w:rsidR="000D75EC" w:rsidRPr="001C318E">
        <w:rPr>
          <w:rFonts w:ascii="Century Gothic" w:eastAsia="Arial" w:hAnsi="Century Gothic" w:cs="Calibri"/>
          <w:b/>
          <w:spacing w:val="-1"/>
          <w:sz w:val="20"/>
          <w:lang w:val="fr-FR"/>
        </w:rPr>
        <w:t>U</w:t>
      </w:r>
      <w:r w:rsidR="000D75EC" w:rsidRPr="001C318E">
        <w:rPr>
          <w:rFonts w:ascii="Century Gothic" w:eastAsia="Arial" w:hAnsi="Century Gothic" w:cs="Calibri"/>
          <w:b/>
          <w:spacing w:val="1"/>
          <w:sz w:val="20"/>
          <w:lang w:val="fr-FR"/>
        </w:rPr>
        <w:t>I</w:t>
      </w:r>
      <w:r w:rsidR="000D75EC" w:rsidRPr="001C318E">
        <w:rPr>
          <w:rFonts w:ascii="Century Gothic" w:eastAsia="Arial" w:hAnsi="Century Gothic" w:cs="Calibri"/>
          <w:b/>
          <w:spacing w:val="-1"/>
          <w:sz w:val="20"/>
          <w:lang w:val="fr-FR"/>
        </w:rPr>
        <w:t>NE</w:t>
      </w:r>
      <w:r w:rsidR="000D75EC" w:rsidRPr="001C318E">
        <w:rPr>
          <w:rFonts w:ascii="Century Gothic" w:eastAsia="Arial" w:hAnsi="Century Gothic" w:cs="Calibri"/>
          <w:b/>
          <w:sz w:val="20"/>
          <w:lang w:val="fr-FR"/>
        </w:rPr>
        <w:t xml:space="preserve">E </w:t>
      </w:r>
      <w:r w:rsidRPr="001C318E">
        <w:rPr>
          <w:rFonts w:ascii="Century Gothic" w:eastAsia="Arial" w:hAnsi="Century Gothic" w:cs="Calibri"/>
          <w:b/>
          <w:sz w:val="20"/>
          <w:lang w:val="fr-FR"/>
        </w:rPr>
        <w:t xml:space="preserve">        </w:t>
      </w:r>
      <w:r w:rsidR="00974E89" w:rsidRPr="001C318E">
        <w:rPr>
          <w:rFonts w:ascii="Century Gothic" w:eastAsia="Arial" w:hAnsi="Century Gothic" w:cs="Calibri"/>
          <w:b/>
          <w:sz w:val="20"/>
          <w:lang w:val="fr-FR"/>
        </w:rPr>
        <w:t xml:space="preserve">              </w:t>
      </w:r>
      <w:r w:rsidRPr="001C318E">
        <w:rPr>
          <w:rFonts w:ascii="Century Gothic" w:eastAsia="Arial" w:hAnsi="Century Gothic" w:cs="Calibri"/>
          <w:b/>
          <w:spacing w:val="1"/>
          <w:sz w:val="20"/>
          <w:lang w:val="fr-FR"/>
        </w:rPr>
        <w:t>G</w:t>
      </w:r>
      <w:r w:rsidRPr="001C318E">
        <w:rPr>
          <w:rFonts w:ascii="Century Gothic" w:eastAsia="Arial" w:hAnsi="Century Gothic" w:cs="Calibri"/>
          <w:b/>
          <w:spacing w:val="-1"/>
          <w:sz w:val="20"/>
          <w:lang w:val="fr-FR"/>
        </w:rPr>
        <w:t>R</w:t>
      </w:r>
      <w:r w:rsidRPr="001C318E">
        <w:rPr>
          <w:rFonts w:ascii="Century Gothic" w:eastAsia="Arial" w:hAnsi="Century Gothic" w:cs="Calibri"/>
          <w:b/>
          <w:spacing w:val="1"/>
          <w:sz w:val="20"/>
          <w:lang w:val="fr-FR"/>
        </w:rPr>
        <w:t>O</w:t>
      </w:r>
      <w:r w:rsidRPr="001C318E">
        <w:rPr>
          <w:rFonts w:ascii="Century Gothic" w:eastAsia="Arial" w:hAnsi="Century Gothic" w:cs="Calibri"/>
          <w:b/>
          <w:spacing w:val="-1"/>
          <w:sz w:val="20"/>
          <w:lang w:val="fr-FR"/>
        </w:rPr>
        <w:t>UP</w:t>
      </w:r>
      <w:r w:rsidRPr="001C318E">
        <w:rPr>
          <w:rFonts w:ascii="Century Gothic" w:eastAsia="Arial" w:hAnsi="Century Gothic" w:cs="Calibri"/>
          <w:b/>
          <w:sz w:val="20"/>
          <w:lang w:val="fr-FR"/>
        </w:rPr>
        <w:t xml:space="preserve">E </w:t>
      </w:r>
      <w:r w:rsidRPr="001C318E">
        <w:rPr>
          <w:rFonts w:ascii="Century Gothic" w:eastAsia="Arial" w:hAnsi="Century Gothic" w:cs="Calibri"/>
          <w:b/>
          <w:spacing w:val="-1"/>
          <w:sz w:val="20"/>
          <w:lang w:val="fr-FR"/>
        </w:rPr>
        <w:t>D</w:t>
      </w:r>
      <w:r w:rsidRPr="001C318E">
        <w:rPr>
          <w:rFonts w:ascii="Century Gothic" w:eastAsia="Arial" w:hAnsi="Century Gothic" w:cs="Calibri"/>
          <w:b/>
          <w:sz w:val="20"/>
          <w:lang w:val="fr-FR"/>
        </w:rPr>
        <w:t>E LA</w:t>
      </w:r>
      <w:r w:rsidRPr="001C318E">
        <w:rPr>
          <w:rFonts w:ascii="Century Gothic" w:eastAsia="Arial" w:hAnsi="Century Gothic" w:cs="Calibri"/>
          <w:b/>
          <w:spacing w:val="-8"/>
          <w:sz w:val="20"/>
          <w:lang w:val="fr-FR"/>
        </w:rPr>
        <w:t xml:space="preserve"> </w:t>
      </w:r>
      <w:r w:rsidRPr="001C318E">
        <w:rPr>
          <w:rFonts w:ascii="Century Gothic" w:eastAsia="Arial" w:hAnsi="Century Gothic" w:cs="Calibri"/>
          <w:b/>
          <w:spacing w:val="-1"/>
          <w:sz w:val="20"/>
          <w:lang w:val="fr-FR"/>
        </w:rPr>
        <w:t>B</w:t>
      </w:r>
      <w:r w:rsidRPr="001C318E">
        <w:rPr>
          <w:rFonts w:ascii="Century Gothic" w:eastAsia="Arial" w:hAnsi="Century Gothic" w:cs="Calibri"/>
          <w:b/>
          <w:spacing w:val="-8"/>
          <w:sz w:val="20"/>
          <w:lang w:val="fr-FR"/>
        </w:rPr>
        <w:t>A</w:t>
      </w:r>
      <w:r w:rsidRPr="001C318E">
        <w:rPr>
          <w:rFonts w:ascii="Century Gothic" w:eastAsia="Arial" w:hAnsi="Century Gothic" w:cs="Calibri"/>
          <w:b/>
          <w:spacing w:val="-1"/>
          <w:sz w:val="20"/>
          <w:lang w:val="fr-FR"/>
        </w:rPr>
        <w:t>N</w:t>
      </w:r>
      <w:r w:rsidRPr="001C318E">
        <w:rPr>
          <w:rFonts w:ascii="Century Gothic" w:eastAsia="Arial" w:hAnsi="Century Gothic" w:cs="Calibri"/>
          <w:b/>
          <w:spacing w:val="1"/>
          <w:sz w:val="20"/>
          <w:lang w:val="fr-FR"/>
        </w:rPr>
        <w:t>Q</w:t>
      </w:r>
      <w:r w:rsidRPr="001C318E">
        <w:rPr>
          <w:rFonts w:ascii="Century Gothic" w:eastAsia="Arial" w:hAnsi="Century Gothic" w:cs="Calibri"/>
          <w:b/>
          <w:spacing w:val="-1"/>
          <w:sz w:val="20"/>
          <w:lang w:val="fr-FR"/>
        </w:rPr>
        <w:t>U</w:t>
      </w:r>
      <w:r w:rsidRPr="001C318E">
        <w:rPr>
          <w:rFonts w:ascii="Century Gothic" w:eastAsia="Arial" w:hAnsi="Century Gothic" w:cs="Calibri"/>
          <w:b/>
          <w:sz w:val="20"/>
          <w:lang w:val="fr-FR"/>
        </w:rPr>
        <w:t>E</w:t>
      </w:r>
      <w:r w:rsidRPr="001C318E">
        <w:rPr>
          <w:rFonts w:ascii="Century Gothic" w:eastAsia="Arial" w:hAnsi="Century Gothic" w:cs="Calibri"/>
          <w:b/>
          <w:spacing w:val="-8"/>
          <w:sz w:val="20"/>
          <w:lang w:val="fr-FR"/>
        </w:rPr>
        <w:t xml:space="preserve"> A</w:t>
      </w:r>
      <w:r w:rsidRPr="001C318E">
        <w:rPr>
          <w:rFonts w:ascii="Century Gothic" w:eastAsia="Arial" w:hAnsi="Century Gothic" w:cs="Calibri"/>
          <w:b/>
          <w:sz w:val="20"/>
          <w:lang w:val="fr-FR"/>
        </w:rPr>
        <w:t>F</w:t>
      </w:r>
      <w:r w:rsidRPr="001C318E">
        <w:rPr>
          <w:rFonts w:ascii="Century Gothic" w:eastAsia="Arial" w:hAnsi="Century Gothic" w:cs="Calibri"/>
          <w:b/>
          <w:spacing w:val="-2"/>
          <w:sz w:val="20"/>
          <w:lang w:val="fr-FR"/>
        </w:rPr>
        <w:t>R</w:t>
      </w:r>
      <w:r w:rsidRPr="001C318E">
        <w:rPr>
          <w:rFonts w:ascii="Century Gothic" w:eastAsia="Arial" w:hAnsi="Century Gothic" w:cs="Calibri"/>
          <w:b/>
          <w:spacing w:val="1"/>
          <w:sz w:val="20"/>
          <w:lang w:val="fr-FR"/>
        </w:rPr>
        <w:t>I</w:t>
      </w:r>
      <w:r w:rsidRPr="001C318E">
        <w:rPr>
          <w:rFonts w:ascii="Century Gothic" w:eastAsia="Arial" w:hAnsi="Century Gothic" w:cs="Calibri"/>
          <w:b/>
          <w:spacing w:val="-1"/>
          <w:sz w:val="20"/>
          <w:lang w:val="fr-FR"/>
        </w:rPr>
        <w:t>C</w:t>
      </w:r>
      <w:r w:rsidRPr="001C318E">
        <w:rPr>
          <w:rFonts w:ascii="Century Gothic" w:eastAsia="Arial" w:hAnsi="Century Gothic" w:cs="Calibri"/>
          <w:b/>
          <w:spacing w:val="-8"/>
          <w:sz w:val="20"/>
          <w:lang w:val="fr-FR"/>
        </w:rPr>
        <w:t>A</w:t>
      </w:r>
      <w:r w:rsidRPr="001C318E">
        <w:rPr>
          <w:rFonts w:ascii="Century Gothic" w:eastAsia="Arial" w:hAnsi="Century Gothic" w:cs="Calibri"/>
          <w:b/>
          <w:spacing w:val="1"/>
          <w:sz w:val="20"/>
          <w:lang w:val="fr-FR"/>
        </w:rPr>
        <w:t>I</w:t>
      </w:r>
      <w:r w:rsidRPr="001C318E">
        <w:rPr>
          <w:rFonts w:ascii="Century Gothic" w:eastAsia="Arial" w:hAnsi="Century Gothic" w:cs="Calibri"/>
          <w:b/>
          <w:spacing w:val="-1"/>
          <w:sz w:val="20"/>
          <w:lang w:val="fr-FR"/>
        </w:rPr>
        <w:t>N</w:t>
      </w:r>
      <w:r w:rsidRPr="001C318E">
        <w:rPr>
          <w:rFonts w:ascii="Century Gothic" w:eastAsia="Arial" w:hAnsi="Century Gothic" w:cs="Calibri"/>
          <w:b/>
          <w:sz w:val="20"/>
          <w:lang w:val="fr-FR"/>
        </w:rPr>
        <w:t xml:space="preserve">E DE </w:t>
      </w:r>
      <w:r w:rsidRPr="001C318E">
        <w:rPr>
          <w:rFonts w:ascii="Century Gothic" w:eastAsia="Arial" w:hAnsi="Century Gothic" w:cs="Calibri"/>
          <w:b/>
          <w:spacing w:val="-1"/>
          <w:sz w:val="20"/>
          <w:lang w:val="fr-FR"/>
        </w:rPr>
        <w:t>DEVE</w:t>
      </w:r>
      <w:r w:rsidRPr="001C318E">
        <w:rPr>
          <w:rFonts w:ascii="Century Gothic" w:eastAsia="Arial" w:hAnsi="Century Gothic" w:cs="Calibri"/>
          <w:b/>
          <w:sz w:val="20"/>
          <w:lang w:val="fr-FR"/>
        </w:rPr>
        <w:t>LOP</w:t>
      </w:r>
      <w:r w:rsidRPr="001C318E">
        <w:rPr>
          <w:rFonts w:ascii="Century Gothic" w:eastAsia="Arial" w:hAnsi="Century Gothic" w:cs="Calibri"/>
          <w:b/>
          <w:spacing w:val="-1"/>
          <w:sz w:val="20"/>
          <w:lang w:val="fr-FR"/>
        </w:rPr>
        <w:t>PE</w:t>
      </w:r>
      <w:r w:rsidRPr="001C318E">
        <w:rPr>
          <w:rFonts w:ascii="Century Gothic" w:eastAsia="Arial" w:hAnsi="Century Gothic" w:cs="Calibri"/>
          <w:b/>
          <w:spacing w:val="1"/>
          <w:sz w:val="20"/>
          <w:lang w:val="fr-FR"/>
        </w:rPr>
        <w:t>M</w:t>
      </w:r>
      <w:r w:rsidRPr="001C318E">
        <w:rPr>
          <w:rFonts w:ascii="Century Gothic" w:eastAsia="Arial" w:hAnsi="Century Gothic" w:cs="Calibri"/>
          <w:b/>
          <w:spacing w:val="-1"/>
          <w:sz w:val="20"/>
          <w:lang w:val="fr-FR"/>
        </w:rPr>
        <w:t>EN</w:t>
      </w:r>
      <w:r w:rsidRPr="001C318E">
        <w:rPr>
          <w:rFonts w:ascii="Century Gothic" w:eastAsia="Arial" w:hAnsi="Century Gothic" w:cs="Calibri"/>
          <w:b/>
          <w:sz w:val="20"/>
          <w:lang w:val="fr-FR"/>
        </w:rPr>
        <w:t>T</w:t>
      </w:r>
    </w:p>
    <w:p w14:paraId="4C2E0B88" w14:textId="19FCBBE6" w:rsidR="00CB61ED" w:rsidRPr="0064381A" w:rsidRDefault="007C52AA" w:rsidP="00EE1256">
      <w:pPr>
        <w:keepNext/>
        <w:outlineLvl w:val="0"/>
        <w:rPr>
          <w:rFonts w:ascii="Century Gothic" w:hAnsi="Century Gothic" w:cs="Calibri"/>
          <w:b/>
          <w:sz w:val="22"/>
          <w:szCs w:val="22"/>
          <w:lang w:val="fr-FR" w:eastAsia="fr-FR"/>
        </w:rPr>
      </w:pPr>
      <w:r w:rsidRPr="0064381A">
        <w:rPr>
          <w:rFonts w:ascii="Century Gothic" w:eastAsia="Arial" w:hAnsi="Century Gothic" w:cs="Calibri"/>
          <w:b/>
          <w:sz w:val="22"/>
          <w:szCs w:val="22"/>
          <w:lang w:val="fr-FR"/>
        </w:rPr>
        <w:t xml:space="preserve">              </w:t>
      </w:r>
    </w:p>
    <w:p w14:paraId="115B7293" w14:textId="77777777" w:rsidR="001C318E" w:rsidRDefault="00CB61ED" w:rsidP="00EE1256">
      <w:pPr>
        <w:spacing w:before="32"/>
        <w:ind w:right="-38"/>
        <w:jc w:val="center"/>
        <w:rPr>
          <w:rFonts w:ascii="Century Gothic" w:hAnsi="Century Gothic" w:cs="Calibri"/>
          <w:i/>
          <w:sz w:val="22"/>
          <w:szCs w:val="22"/>
          <w:lang w:val="fr-FR" w:eastAsia="fr-FR"/>
        </w:rPr>
      </w:pPr>
      <w:r w:rsidRPr="0064381A">
        <w:rPr>
          <w:rFonts w:ascii="Century Gothic" w:hAnsi="Century Gothic" w:cs="Calibri"/>
          <w:i/>
          <w:sz w:val="22"/>
          <w:szCs w:val="22"/>
          <w:lang w:val="fr-FR" w:eastAsia="fr-FR"/>
        </w:rPr>
        <w:t xml:space="preserve">    </w:t>
      </w:r>
    </w:p>
    <w:p w14:paraId="7F6D19FF" w14:textId="29EA0200" w:rsidR="007C52AA" w:rsidRPr="0064381A" w:rsidRDefault="00CB61ED" w:rsidP="00EE1256">
      <w:pPr>
        <w:spacing w:before="32"/>
        <w:ind w:right="-38"/>
        <w:jc w:val="center"/>
        <w:rPr>
          <w:rFonts w:ascii="Century Gothic" w:eastAsia="Arial" w:hAnsi="Century Gothic" w:cs="Calibri"/>
          <w:b/>
          <w:sz w:val="22"/>
          <w:szCs w:val="22"/>
          <w:lang w:val="fr-FR"/>
        </w:rPr>
      </w:pPr>
      <w:r w:rsidRPr="0064381A">
        <w:rPr>
          <w:rFonts w:ascii="Century Gothic" w:hAnsi="Century Gothic" w:cs="Calibri"/>
          <w:i/>
          <w:sz w:val="22"/>
          <w:szCs w:val="22"/>
          <w:lang w:val="fr-FR" w:eastAsia="fr-FR"/>
        </w:rPr>
        <w:t xml:space="preserve">   </w:t>
      </w:r>
      <w:r w:rsidR="007C52AA" w:rsidRPr="0064381A">
        <w:rPr>
          <w:rFonts w:ascii="Century Gothic" w:eastAsia="Arial" w:hAnsi="Century Gothic" w:cs="Calibri"/>
          <w:b/>
          <w:spacing w:val="1"/>
          <w:sz w:val="22"/>
          <w:szCs w:val="22"/>
          <w:lang w:val="fr-FR"/>
        </w:rPr>
        <w:t>MI</w:t>
      </w:r>
      <w:r w:rsidR="007C52AA" w:rsidRPr="0064381A">
        <w:rPr>
          <w:rFonts w:ascii="Century Gothic" w:eastAsia="Arial" w:hAnsi="Century Gothic" w:cs="Calibri"/>
          <w:b/>
          <w:sz w:val="22"/>
          <w:szCs w:val="22"/>
          <w:lang w:val="fr-FR"/>
        </w:rPr>
        <w:t>NIS</w:t>
      </w:r>
      <w:r w:rsidR="007C52AA" w:rsidRPr="0064381A">
        <w:rPr>
          <w:rFonts w:ascii="Century Gothic" w:eastAsia="Arial" w:hAnsi="Century Gothic" w:cs="Calibri"/>
          <w:b/>
          <w:spacing w:val="1"/>
          <w:sz w:val="22"/>
          <w:szCs w:val="22"/>
          <w:lang w:val="fr-FR"/>
        </w:rPr>
        <w:t>T</w:t>
      </w:r>
      <w:r w:rsidR="007C52AA" w:rsidRPr="0064381A">
        <w:rPr>
          <w:rFonts w:ascii="Century Gothic" w:eastAsia="Arial" w:hAnsi="Century Gothic" w:cs="Calibri"/>
          <w:b/>
          <w:sz w:val="22"/>
          <w:szCs w:val="22"/>
          <w:lang w:val="fr-FR"/>
        </w:rPr>
        <w:t>ERE</w:t>
      </w:r>
      <w:r w:rsidR="007C52AA" w:rsidRPr="0064381A">
        <w:rPr>
          <w:rFonts w:ascii="Century Gothic" w:eastAsia="Arial" w:hAnsi="Century Gothic" w:cs="Calibri"/>
          <w:b/>
          <w:spacing w:val="1"/>
          <w:sz w:val="22"/>
          <w:szCs w:val="22"/>
          <w:lang w:val="fr-FR"/>
        </w:rPr>
        <w:t xml:space="preserve"> </w:t>
      </w:r>
      <w:r w:rsidR="007C52AA" w:rsidRPr="0064381A">
        <w:rPr>
          <w:rFonts w:ascii="Century Gothic" w:eastAsia="Arial" w:hAnsi="Century Gothic" w:cs="Calibri"/>
          <w:b/>
          <w:sz w:val="22"/>
          <w:szCs w:val="22"/>
          <w:lang w:val="fr-FR"/>
        </w:rPr>
        <w:t>D</w:t>
      </w:r>
      <w:r w:rsidR="007C52AA" w:rsidRPr="0064381A">
        <w:rPr>
          <w:rFonts w:ascii="Century Gothic" w:eastAsia="Arial" w:hAnsi="Century Gothic" w:cs="Calibri"/>
          <w:b/>
          <w:spacing w:val="-1"/>
          <w:sz w:val="22"/>
          <w:szCs w:val="22"/>
          <w:lang w:val="fr-FR"/>
        </w:rPr>
        <w:t>E</w:t>
      </w:r>
      <w:r w:rsidR="007C52AA" w:rsidRPr="0064381A">
        <w:rPr>
          <w:rFonts w:ascii="Century Gothic" w:eastAsia="Arial" w:hAnsi="Century Gothic" w:cs="Calibri"/>
          <w:b/>
          <w:sz w:val="22"/>
          <w:szCs w:val="22"/>
          <w:lang w:val="fr-FR"/>
        </w:rPr>
        <w:t xml:space="preserve">S INFRASTRUCTURES ET DES </w:t>
      </w:r>
      <w:r w:rsidR="00557150" w:rsidRPr="0064381A">
        <w:rPr>
          <w:rFonts w:ascii="Century Gothic" w:eastAsia="Arial" w:hAnsi="Century Gothic" w:cs="Calibri"/>
          <w:b/>
          <w:sz w:val="22"/>
          <w:szCs w:val="22"/>
          <w:lang w:val="fr-FR"/>
        </w:rPr>
        <w:t>TRAVAUX PUBLICS</w:t>
      </w:r>
    </w:p>
    <w:p w14:paraId="178B57C1" w14:textId="77777777" w:rsidR="007C52AA" w:rsidRPr="0064381A" w:rsidRDefault="007C52AA" w:rsidP="00EE1256">
      <w:pPr>
        <w:spacing w:before="32"/>
        <w:ind w:right="-38"/>
        <w:jc w:val="center"/>
        <w:rPr>
          <w:rFonts w:ascii="Century Gothic" w:eastAsia="Arial" w:hAnsi="Century Gothic" w:cs="Calibri"/>
          <w:b/>
          <w:sz w:val="22"/>
          <w:szCs w:val="22"/>
          <w:lang w:val="fr-FR"/>
        </w:rPr>
      </w:pPr>
    </w:p>
    <w:p w14:paraId="57B2545D" w14:textId="77777777" w:rsidR="007C52AA" w:rsidRPr="0064381A" w:rsidRDefault="007C52AA" w:rsidP="00EE1256">
      <w:pPr>
        <w:spacing w:before="32"/>
        <w:ind w:right="-38"/>
        <w:jc w:val="center"/>
        <w:rPr>
          <w:rFonts w:ascii="Century Gothic" w:eastAsia="Arial" w:hAnsi="Century Gothic" w:cs="Calibri"/>
          <w:b/>
          <w:sz w:val="22"/>
          <w:szCs w:val="22"/>
          <w:lang w:val="fr-FR"/>
        </w:rPr>
      </w:pPr>
      <w:r w:rsidRPr="0064381A">
        <w:rPr>
          <w:rFonts w:ascii="Century Gothic" w:eastAsia="Arial" w:hAnsi="Century Gothic" w:cs="Calibri"/>
          <w:b/>
          <w:sz w:val="22"/>
          <w:szCs w:val="22"/>
          <w:lang w:val="fr-FR"/>
        </w:rPr>
        <w:t>DIRECTION NATIONALE DES ROUTES NATIONALES</w:t>
      </w:r>
    </w:p>
    <w:p w14:paraId="6F5B5809" w14:textId="77777777" w:rsidR="007C52AA" w:rsidRPr="0064381A" w:rsidRDefault="007C52AA" w:rsidP="00EE1256">
      <w:pPr>
        <w:pStyle w:val="Paragraphedeliste"/>
        <w:tabs>
          <w:tab w:val="left" w:pos="732"/>
        </w:tabs>
        <w:autoSpaceDE w:val="0"/>
        <w:autoSpaceDN w:val="0"/>
        <w:spacing w:before="1"/>
        <w:ind w:left="0" w:right="117"/>
        <w:jc w:val="both"/>
        <w:rPr>
          <w:rFonts w:ascii="Century Gothic" w:hAnsi="Century Gothic" w:cs="Calibri"/>
          <w:b/>
          <w:sz w:val="22"/>
          <w:szCs w:val="22"/>
          <w:lang w:val="fr-FR"/>
        </w:rPr>
      </w:pPr>
    </w:p>
    <w:p w14:paraId="1E4D52D3" w14:textId="77777777" w:rsidR="007C52AA" w:rsidRPr="0064381A" w:rsidRDefault="007C52AA" w:rsidP="00EE1256">
      <w:pPr>
        <w:jc w:val="center"/>
        <w:rPr>
          <w:rFonts w:ascii="Century Gothic" w:eastAsia="Arial" w:hAnsi="Century Gothic" w:cs="Calibri"/>
          <w:b/>
          <w:sz w:val="22"/>
          <w:szCs w:val="22"/>
          <w:lang w:val="fr-FR"/>
        </w:rPr>
      </w:pPr>
      <w:r w:rsidRPr="0064381A">
        <w:rPr>
          <w:rFonts w:ascii="Century Gothic" w:eastAsia="Arial" w:hAnsi="Century Gothic" w:cs="Calibri"/>
          <w:b/>
          <w:sz w:val="22"/>
          <w:szCs w:val="22"/>
          <w:lang w:val="fr-FR"/>
        </w:rPr>
        <w:t>UNITE DE GESTION DES PROJETS TRANSPORTS-BAD</w:t>
      </w:r>
    </w:p>
    <w:p w14:paraId="5DDE4463" w14:textId="78584289" w:rsidR="00474EF8" w:rsidRPr="0064381A" w:rsidRDefault="00474EF8" w:rsidP="00EE1256">
      <w:pPr>
        <w:keepNext/>
        <w:outlineLvl w:val="0"/>
        <w:rPr>
          <w:rFonts w:ascii="Century Gothic" w:eastAsia="Arial" w:hAnsi="Century Gothic" w:cs="Calibri"/>
          <w:b/>
          <w:sz w:val="22"/>
          <w:szCs w:val="22"/>
          <w:lang w:val="fr-FR"/>
        </w:rPr>
      </w:pPr>
      <w:r w:rsidRPr="0064381A">
        <w:rPr>
          <w:rFonts w:ascii="Century Gothic" w:eastAsia="Arial" w:hAnsi="Century Gothic" w:cs="Calibri"/>
          <w:b/>
          <w:sz w:val="22"/>
          <w:szCs w:val="22"/>
          <w:lang w:val="fr-FR"/>
        </w:rPr>
        <w:t xml:space="preserve">                     </w:t>
      </w:r>
    </w:p>
    <w:p w14:paraId="33396079" w14:textId="77777777" w:rsidR="001C4F97" w:rsidRPr="0064381A" w:rsidRDefault="001C4F97" w:rsidP="00EE1256">
      <w:pPr>
        <w:jc w:val="both"/>
        <w:rPr>
          <w:rFonts w:ascii="Century Gothic" w:hAnsi="Century Gothic" w:cs="Calibri"/>
          <w:b/>
          <w:bCs/>
          <w:sz w:val="22"/>
          <w:szCs w:val="22"/>
          <w:lang w:val="fr-FR"/>
        </w:rPr>
      </w:pPr>
    </w:p>
    <w:p w14:paraId="59B21D80" w14:textId="7B50A597" w:rsidR="000D75EC" w:rsidRPr="0064381A" w:rsidRDefault="000D75EC" w:rsidP="00EE1256">
      <w:pPr>
        <w:pStyle w:val="Default"/>
        <w:jc w:val="center"/>
        <w:rPr>
          <w:rFonts w:ascii="Century Gothic" w:hAnsi="Century Gothic" w:cs="Calibri"/>
          <w:b/>
          <w:color w:val="auto"/>
          <w:sz w:val="22"/>
          <w:szCs w:val="22"/>
        </w:rPr>
      </w:pPr>
      <w:r w:rsidRPr="0064381A">
        <w:rPr>
          <w:rFonts w:ascii="Century Gothic" w:hAnsi="Century Gothic" w:cs="Calibri"/>
          <w:b/>
          <w:color w:val="auto"/>
          <w:sz w:val="22"/>
          <w:szCs w:val="22"/>
        </w:rPr>
        <w:t>AVIS A MANIFESTATION D’INTERET</w:t>
      </w:r>
      <w:r w:rsidR="00474EF8" w:rsidRPr="0064381A">
        <w:rPr>
          <w:rFonts w:ascii="Century Gothic" w:hAnsi="Century Gothic" w:cs="Calibri"/>
          <w:b/>
          <w:color w:val="auto"/>
          <w:sz w:val="22"/>
          <w:szCs w:val="22"/>
        </w:rPr>
        <w:t xml:space="preserve"> </w:t>
      </w:r>
    </w:p>
    <w:p w14:paraId="21228C19" w14:textId="73893D82" w:rsidR="000D75EC" w:rsidRPr="0064381A" w:rsidRDefault="000D75EC" w:rsidP="00EE1256">
      <w:pPr>
        <w:pStyle w:val="Default"/>
        <w:jc w:val="center"/>
        <w:rPr>
          <w:rFonts w:ascii="Century Gothic" w:hAnsi="Century Gothic" w:cs="Calibri"/>
          <w:bCs/>
          <w:color w:val="auto"/>
          <w:sz w:val="22"/>
          <w:szCs w:val="22"/>
        </w:rPr>
      </w:pPr>
      <w:r w:rsidRPr="0064381A">
        <w:rPr>
          <w:rFonts w:ascii="Century Gothic" w:hAnsi="Century Gothic" w:cs="Calibri"/>
          <w:bCs/>
          <w:color w:val="auto"/>
          <w:sz w:val="22"/>
          <w:szCs w:val="22"/>
        </w:rPr>
        <w:t>(SERVICE DE CONSULTANTS</w:t>
      </w:r>
      <w:r w:rsidR="00560769" w:rsidRPr="0064381A">
        <w:rPr>
          <w:rFonts w:ascii="Century Gothic" w:hAnsi="Century Gothic" w:cs="Calibri"/>
          <w:bCs/>
          <w:color w:val="auto"/>
          <w:sz w:val="22"/>
          <w:szCs w:val="22"/>
        </w:rPr>
        <w:t xml:space="preserve"> - INDIVIDUELS</w:t>
      </w:r>
      <w:r w:rsidRPr="0064381A">
        <w:rPr>
          <w:rFonts w:ascii="Century Gothic" w:hAnsi="Century Gothic" w:cs="Calibri"/>
          <w:bCs/>
          <w:color w:val="auto"/>
          <w:sz w:val="22"/>
          <w:szCs w:val="22"/>
        </w:rPr>
        <w:t>)</w:t>
      </w:r>
    </w:p>
    <w:p w14:paraId="0A75D78D" w14:textId="77777777" w:rsidR="00A004D8" w:rsidRPr="0064381A" w:rsidRDefault="00A004D8" w:rsidP="00A004D8">
      <w:pPr>
        <w:pBdr>
          <w:top w:val="single" w:sz="8" w:space="10" w:color="FFFFFF"/>
          <w:bottom w:val="single" w:sz="12" w:space="0" w:color="auto"/>
        </w:pBdr>
        <w:rPr>
          <w:rFonts w:ascii="Century Gothic" w:hAnsi="Century Gothic" w:cs="Calibri"/>
          <w:b/>
          <w:strike/>
          <w:sz w:val="22"/>
          <w:szCs w:val="22"/>
          <w:lang w:val="fr-FR"/>
        </w:rPr>
      </w:pPr>
    </w:p>
    <w:p w14:paraId="01441B2D" w14:textId="77777777" w:rsidR="000D75EC" w:rsidRPr="0064381A" w:rsidRDefault="000D75EC" w:rsidP="00A004D8">
      <w:pPr>
        <w:jc w:val="both"/>
        <w:rPr>
          <w:rFonts w:ascii="Century Gothic" w:hAnsi="Century Gothic" w:cs="Calibri"/>
          <w:b/>
          <w:spacing w:val="-2"/>
          <w:sz w:val="22"/>
          <w:szCs w:val="22"/>
          <w:lang w:val="fr-FR"/>
        </w:rPr>
      </w:pPr>
      <w:r w:rsidRPr="0064381A">
        <w:rPr>
          <w:rFonts w:ascii="Century Gothic" w:hAnsi="Century Gothic" w:cs="Calibri"/>
          <w:b/>
          <w:spacing w:val="-2"/>
          <w:sz w:val="22"/>
          <w:szCs w:val="22"/>
          <w:lang w:val="fr-FR"/>
        </w:rPr>
        <w:t>Secteur des Transports</w:t>
      </w:r>
    </w:p>
    <w:p w14:paraId="0D79E15B" w14:textId="77777777" w:rsidR="00AE70B7" w:rsidRPr="00860C7D" w:rsidRDefault="00AE70B7" w:rsidP="00AE70B7">
      <w:pPr>
        <w:tabs>
          <w:tab w:val="left" w:pos="284"/>
        </w:tabs>
        <w:suppressAutoHyphens/>
        <w:jc w:val="both"/>
        <w:rPr>
          <w:rFonts w:ascii="Century Gothic" w:hAnsi="Century Gothic" w:cs="Arial"/>
          <w:spacing w:val="-2"/>
          <w:lang w:val="fr-FR" w:eastAsia="ar-SA"/>
        </w:rPr>
      </w:pPr>
      <w:r w:rsidRPr="00860C7D">
        <w:rPr>
          <w:rFonts w:ascii="Century Gothic" w:hAnsi="Century Gothic" w:cs="Arial"/>
          <w:spacing w:val="-2"/>
          <w:lang w:val="fr-FR" w:eastAsia="ar-SA"/>
        </w:rPr>
        <w:t xml:space="preserve">Secteur </w:t>
      </w:r>
      <w:r>
        <w:rPr>
          <w:rFonts w:ascii="Century Gothic" w:hAnsi="Century Gothic" w:cs="Arial"/>
          <w:spacing w:val="-2"/>
          <w:lang w:val="fr-FR" w:eastAsia="ar-SA"/>
        </w:rPr>
        <w:t xml:space="preserve">: </w:t>
      </w:r>
      <w:r w:rsidRPr="006B2C0E">
        <w:rPr>
          <w:rFonts w:ascii="Century Gothic" w:hAnsi="Century Gothic" w:cs="Arial"/>
          <w:b/>
          <w:spacing w:val="-2"/>
          <w:lang w:val="fr-FR" w:eastAsia="ar-SA"/>
        </w:rPr>
        <w:t>Transports</w:t>
      </w:r>
    </w:p>
    <w:p w14:paraId="17C712F0" w14:textId="77777777" w:rsidR="00AE70B7" w:rsidRPr="004D3746" w:rsidRDefault="00AE70B7" w:rsidP="00AE70B7">
      <w:pPr>
        <w:ind w:right="-1"/>
        <w:jc w:val="both"/>
        <w:rPr>
          <w:rFonts w:ascii="Arial" w:hAnsi="Arial" w:cs="Arial"/>
          <w:b/>
          <w:spacing w:val="-4"/>
          <w:sz w:val="22"/>
          <w:szCs w:val="22"/>
          <w:lang w:val="fr-FR"/>
        </w:rPr>
      </w:pPr>
      <w:r w:rsidRPr="004D3746">
        <w:rPr>
          <w:rFonts w:ascii="Arial" w:hAnsi="Arial" w:cs="Arial"/>
          <w:spacing w:val="-4"/>
          <w:sz w:val="22"/>
          <w:szCs w:val="22"/>
          <w:lang w:val="fr-FR"/>
        </w:rPr>
        <w:t xml:space="preserve">Référence de l’accord des financements : </w:t>
      </w:r>
      <w:r w:rsidRPr="00684E31">
        <w:rPr>
          <w:rFonts w:ascii="Arial" w:hAnsi="Arial" w:cs="Arial"/>
          <w:b/>
          <w:spacing w:val="-4"/>
          <w:sz w:val="22"/>
          <w:szCs w:val="22"/>
          <w:lang w:val="fr-FR"/>
        </w:rPr>
        <w:t xml:space="preserve">Prêt </w:t>
      </w:r>
      <w:r w:rsidRPr="004D3746">
        <w:rPr>
          <w:rFonts w:ascii="Arial" w:hAnsi="Arial" w:cs="Arial"/>
          <w:b/>
          <w:spacing w:val="-4"/>
          <w:sz w:val="22"/>
          <w:szCs w:val="22"/>
          <w:lang w:val="fr-FR"/>
        </w:rPr>
        <w:t>FAD N°</w:t>
      </w:r>
      <w:r w:rsidRPr="00AE70B7">
        <w:rPr>
          <w:rFonts w:ascii="Arial" w:hAnsi="Arial" w:cs="Arial"/>
          <w:b/>
          <w:sz w:val="22"/>
          <w:szCs w:val="22"/>
          <w:lang w:val="fr-FR"/>
        </w:rPr>
        <w:t>2100150040294</w:t>
      </w:r>
      <w:r w:rsidRPr="004D3746">
        <w:rPr>
          <w:rFonts w:ascii="Arial" w:hAnsi="Arial" w:cs="Arial"/>
          <w:b/>
          <w:spacing w:val="-4"/>
          <w:sz w:val="22"/>
          <w:szCs w:val="22"/>
          <w:lang w:val="fr-FR"/>
        </w:rPr>
        <w:t xml:space="preserve">, </w:t>
      </w:r>
      <w:r>
        <w:rPr>
          <w:rFonts w:ascii="Arial" w:hAnsi="Arial" w:cs="Arial"/>
          <w:b/>
          <w:spacing w:val="-4"/>
          <w:sz w:val="22"/>
          <w:szCs w:val="22"/>
          <w:lang w:val="fr-FR"/>
        </w:rPr>
        <w:t xml:space="preserve">Don </w:t>
      </w:r>
      <w:r w:rsidRPr="004D3746">
        <w:rPr>
          <w:rFonts w:ascii="Arial" w:hAnsi="Arial" w:cs="Arial"/>
          <w:b/>
          <w:spacing w:val="-4"/>
          <w:sz w:val="22"/>
          <w:szCs w:val="22"/>
          <w:lang w:val="fr-FR"/>
        </w:rPr>
        <w:t xml:space="preserve">FAD N° : </w:t>
      </w:r>
      <w:proofErr w:type="gramStart"/>
      <w:r w:rsidRPr="00AE70B7">
        <w:rPr>
          <w:rFonts w:ascii="Arial" w:hAnsi="Arial" w:cs="Arial"/>
          <w:b/>
          <w:sz w:val="22"/>
          <w:szCs w:val="22"/>
          <w:lang w:val="fr-FR"/>
        </w:rPr>
        <w:t>2100155038320;</w:t>
      </w:r>
      <w:proofErr w:type="gramEnd"/>
      <w:r w:rsidRPr="00AE70B7">
        <w:rPr>
          <w:rFonts w:ascii="Arial" w:hAnsi="Arial" w:cs="Arial"/>
          <w:b/>
          <w:sz w:val="22"/>
          <w:szCs w:val="22"/>
          <w:lang w:val="fr-FR"/>
        </w:rPr>
        <w:t xml:space="preserve"> Don FAT N°5900155014352 ; Don </w:t>
      </w:r>
      <w:proofErr w:type="spellStart"/>
      <w:r w:rsidRPr="00AE70B7">
        <w:rPr>
          <w:rFonts w:ascii="Arial" w:hAnsi="Arial" w:cs="Arial"/>
          <w:b/>
          <w:sz w:val="22"/>
          <w:szCs w:val="22"/>
          <w:lang w:val="fr-FR"/>
        </w:rPr>
        <w:t>AfIf</w:t>
      </w:r>
      <w:proofErr w:type="spellEnd"/>
      <w:r w:rsidRPr="00AE70B7">
        <w:rPr>
          <w:rFonts w:ascii="Arial" w:hAnsi="Arial" w:cs="Arial"/>
          <w:b/>
          <w:sz w:val="22"/>
          <w:szCs w:val="22"/>
          <w:lang w:val="fr-FR"/>
        </w:rPr>
        <w:t xml:space="preserve"> (UE) N°5110155000102</w:t>
      </w:r>
    </w:p>
    <w:p w14:paraId="4B2E417A" w14:textId="77777777" w:rsidR="00AE70B7" w:rsidRPr="00860C7D" w:rsidRDefault="00AE70B7" w:rsidP="00AE70B7">
      <w:pPr>
        <w:jc w:val="both"/>
        <w:rPr>
          <w:rFonts w:ascii="Century Gothic" w:hAnsi="Century Gothic" w:cs="Arial"/>
          <w:lang w:val="fr-FR"/>
        </w:rPr>
      </w:pPr>
      <w:r w:rsidRPr="00860C7D">
        <w:rPr>
          <w:rFonts w:ascii="Century Gothic" w:hAnsi="Century Gothic" w:cs="Arial"/>
          <w:lang w:val="fr-FR"/>
        </w:rPr>
        <w:t xml:space="preserve">N° d’Identification du projet : </w:t>
      </w:r>
      <w:r w:rsidRPr="00614B10">
        <w:rPr>
          <w:rFonts w:ascii="Arial" w:hAnsi="Arial" w:cs="Arial"/>
          <w:b/>
          <w:bCs/>
          <w:lang w:val="fr-FR"/>
        </w:rPr>
        <w:t>P-Z1-DB0-</w:t>
      </w:r>
      <w:r>
        <w:rPr>
          <w:rFonts w:ascii="Arial" w:hAnsi="Arial" w:cs="Arial"/>
          <w:b/>
          <w:bCs/>
          <w:lang w:val="fr-FR"/>
        </w:rPr>
        <w:t>221</w:t>
      </w:r>
    </w:p>
    <w:p w14:paraId="3CCDE8E1" w14:textId="30119520" w:rsidR="00DA7081" w:rsidRPr="00AE70B7" w:rsidRDefault="00AE70B7" w:rsidP="00A004D8">
      <w:pPr>
        <w:pStyle w:val="Corpsdetexte"/>
        <w:spacing w:after="0"/>
        <w:rPr>
          <w:rFonts w:ascii="Century Gothic" w:hAnsi="Century Gothic" w:cs="Calibri"/>
          <w:sz w:val="22"/>
          <w:szCs w:val="22"/>
          <w:lang w:val="fr-FR"/>
        </w:rPr>
      </w:pPr>
      <w:r w:rsidRPr="00C60B71">
        <w:rPr>
          <w:rFonts w:ascii="Century Gothic" w:hAnsi="Century Gothic" w:cs="Arial"/>
        </w:rPr>
        <w:t xml:space="preserve">Référence de l’avis : </w:t>
      </w:r>
      <w:r w:rsidRPr="00C60B71">
        <w:rPr>
          <w:rFonts w:ascii="Century Gothic" w:eastAsia="SimSun" w:hAnsi="Century Gothic" w:cs="Arial"/>
          <w:caps/>
        </w:rPr>
        <w:t>N°</w:t>
      </w:r>
      <w:r w:rsidRPr="00C60B71">
        <w:rPr>
          <w:rFonts w:ascii="Arial" w:eastAsia="SimSun" w:hAnsi="Arial" w:cs="Arial"/>
          <w:b/>
          <w:caps/>
        </w:rPr>
        <w:t>08C</w:t>
      </w:r>
      <w:r>
        <w:rPr>
          <w:rFonts w:ascii="Century Gothic" w:eastAsia="SimSun" w:hAnsi="Century Gothic" w:cs="Arial"/>
          <w:b/>
          <w:caps/>
        </w:rPr>
        <w:t>/mitP/dnrn/UGP-BAD/202</w:t>
      </w:r>
      <w:r>
        <w:rPr>
          <w:rFonts w:ascii="Century Gothic" w:eastAsia="SimSun" w:hAnsi="Century Gothic" w:cs="Arial"/>
          <w:b/>
          <w:caps/>
          <w:lang w:val="fr-FR"/>
        </w:rPr>
        <w:t>4</w:t>
      </w:r>
      <w:r w:rsidRPr="00C60B71">
        <w:rPr>
          <w:rFonts w:ascii="Century Gothic" w:eastAsia="SimSun" w:hAnsi="Century Gothic" w:cs="Arial"/>
          <w:b/>
          <w:caps/>
        </w:rPr>
        <w:t xml:space="preserve"> </w:t>
      </w:r>
      <w:r w:rsidRPr="00E64AD9">
        <w:rPr>
          <w:rFonts w:ascii="Century Gothic" w:eastAsia="SimSun" w:hAnsi="Century Gothic" w:cs="Arial"/>
          <w:b/>
        </w:rPr>
        <w:t>du</w:t>
      </w:r>
      <w:r w:rsidR="00E64AD9" w:rsidRPr="00E64AD9">
        <w:rPr>
          <w:rFonts w:ascii="Century Gothic" w:eastAsia="SimSun" w:hAnsi="Century Gothic" w:cs="Arial"/>
          <w:b/>
          <w:lang w:val="fr-FR"/>
        </w:rPr>
        <w:t xml:space="preserve"> 14 Octobre</w:t>
      </w:r>
      <w:r w:rsidRPr="00E64AD9">
        <w:rPr>
          <w:rFonts w:ascii="Century Gothic" w:eastAsia="SimSun" w:hAnsi="Century Gothic" w:cs="Arial"/>
          <w:b/>
        </w:rPr>
        <w:t xml:space="preserve">  202</w:t>
      </w:r>
      <w:r w:rsidRPr="00E64AD9">
        <w:rPr>
          <w:rFonts w:ascii="Century Gothic" w:eastAsia="SimSun" w:hAnsi="Century Gothic" w:cs="Arial"/>
          <w:b/>
          <w:lang w:val="fr-FR"/>
        </w:rPr>
        <w:t>4</w:t>
      </w:r>
    </w:p>
    <w:p w14:paraId="10C518A7" w14:textId="69CF098C" w:rsidR="00FD7B83" w:rsidRPr="00AE70B7" w:rsidRDefault="00474EF8" w:rsidP="00AE70B7">
      <w:pPr>
        <w:spacing w:line="276" w:lineRule="auto"/>
        <w:jc w:val="center"/>
        <w:rPr>
          <w:rFonts w:ascii="Century Gothic" w:hAnsi="Century Gothic"/>
          <w:sz w:val="22"/>
          <w:szCs w:val="22"/>
          <w:lang w:val="fr-FR"/>
        </w:rPr>
      </w:pPr>
      <w:r w:rsidRPr="00AE70B7">
        <w:rPr>
          <w:rFonts w:ascii="Century Gothic" w:hAnsi="Century Gothic" w:cs="Calibri"/>
          <w:sz w:val="22"/>
          <w:szCs w:val="22"/>
          <w:lang w:val="fr-FR"/>
        </w:rPr>
        <w:t xml:space="preserve">Objet : </w:t>
      </w:r>
      <w:r w:rsidR="00C640CB" w:rsidRPr="00AE70B7">
        <w:rPr>
          <w:rFonts w:ascii="Century Gothic" w:hAnsi="Century Gothic" w:cs="Calibri"/>
          <w:b/>
          <w:sz w:val="22"/>
          <w:szCs w:val="22"/>
          <w:lang w:val="fr-FR"/>
        </w:rPr>
        <w:t xml:space="preserve">Recrutement d’un Consultant Individuel </w:t>
      </w:r>
      <w:r w:rsidR="009A4C04" w:rsidRPr="00AE70B7">
        <w:rPr>
          <w:rFonts w:ascii="Century Gothic" w:hAnsi="Century Gothic" w:cs="Calibri"/>
          <w:b/>
          <w:sz w:val="22"/>
          <w:szCs w:val="22"/>
          <w:lang w:val="fr-FR"/>
        </w:rPr>
        <w:t xml:space="preserve">pour </w:t>
      </w:r>
      <w:r w:rsidR="00682F3B" w:rsidRPr="00AE70B7">
        <w:rPr>
          <w:rFonts w:ascii="Century Gothic" w:hAnsi="Century Gothic" w:cstheme="minorHAnsi"/>
          <w:b/>
          <w:sz w:val="22"/>
          <w:szCs w:val="22"/>
          <w:lang w:val="fr-FR"/>
        </w:rPr>
        <w:t>l’audit de conformi</w:t>
      </w:r>
      <w:r w:rsidR="00AE70B7">
        <w:rPr>
          <w:rFonts w:ascii="Century Gothic" w:hAnsi="Century Gothic" w:cstheme="minorHAnsi"/>
          <w:b/>
          <w:sz w:val="22"/>
          <w:szCs w:val="22"/>
          <w:lang w:val="fr-FR"/>
        </w:rPr>
        <w:t xml:space="preserve">té environnementale et sociale </w:t>
      </w:r>
      <w:r w:rsidR="00682F3B" w:rsidRPr="00AE70B7">
        <w:rPr>
          <w:rFonts w:ascii="Century Gothic" w:hAnsi="Century Gothic" w:cstheme="minorHAnsi"/>
          <w:b/>
          <w:sz w:val="22"/>
          <w:szCs w:val="22"/>
          <w:lang w:val="fr-FR"/>
        </w:rPr>
        <w:t xml:space="preserve">du projet d’aménagement et de bitumage de la route </w:t>
      </w:r>
      <w:r w:rsidR="00FB0346" w:rsidRPr="00AE70B7">
        <w:rPr>
          <w:rFonts w:ascii="Century Gothic" w:hAnsi="Century Gothic" w:cstheme="minorHAnsi"/>
          <w:b/>
          <w:sz w:val="22"/>
          <w:szCs w:val="22"/>
          <w:lang w:val="fr-FR"/>
        </w:rPr>
        <w:t>Boké</w:t>
      </w:r>
      <w:r w:rsidR="00682F3B" w:rsidRPr="00AE70B7">
        <w:rPr>
          <w:rFonts w:ascii="Century Gothic" w:hAnsi="Century Gothic" w:cstheme="minorHAnsi"/>
          <w:b/>
          <w:sz w:val="22"/>
          <w:szCs w:val="22"/>
          <w:lang w:val="fr-FR"/>
        </w:rPr>
        <w:t>-</w:t>
      </w:r>
      <w:proofErr w:type="spellStart"/>
      <w:r w:rsidR="00682F3B" w:rsidRPr="00AE70B7">
        <w:rPr>
          <w:rFonts w:ascii="Century Gothic" w:hAnsi="Century Gothic" w:cstheme="minorHAnsi"/>
          <w:b/>
          <w:sz w:val="22"/>
          <w:szCs w:val="22"/>
          <w:lang w:val="fr-FR"/>
        </w:rPr>
        <w:t>Quebo</w:t>
      </w:r>
      <w:proofErr w:type="spellEnd"/>
      <w:r w:rsidR="00682F3B" w:rsidRPr="00AE70B7">
        <w:rPr>
          <w:rFonts w:ascii="Century Gothic" w:hAnsi="Century Gothic" w:cstheme="minorHAnsi"/>
          <w:b/>
          <w:sz w:val="22"/>
          <w:szCs w:val="22"/>
          <w:lang w:val="fr-FR"/>
        </w:rPr>
        <w:t>/phase 1/lot2</w:t>
      </w:r>
    </w:p>
    <w:p w14:paraId="0A9C74A6" w14:textId="15A32A5A" w:rsidR="00474EF8" w:rsidRPr="0064381A" w:rsidRDefault="00474EF8" w:rsidP="00FD7B83">
      <w:pPr>
        <w:jc w:val="both"/>
        <w:rPr>
          <w:rFonts w:ascii="Century Gothic" w:hAnsi="Century Gothic" w:cs="Calibri"/>
          <w:b/>
          <w:sz w:val="22"/>
          <w:szCs w:val="22"/>
          <w:lang w:val="fr-FR"/>
        </w:rPr>
      </w:pPr>
      <w:r w:rsidRPr="0064381A">
        <w:rPr>
          <w:rFonts w:ascii="Century Gothic" w:hAnsi="Century Gothic" w:cs="Calibri"/>
          <w:sz w:val="22"/>
          <w:szCs w:val="22"/>
          <w:lang w:val="fr-FR"/>
        </w:rPr>
        <w:t xml:space="preserve">Agence </w:t>
      </w:r>
      <w:r w:rsidR="00974E89" w:rsidRPr="0064381A">
        <w:rPr>
          <w:rFonts w:ascii="Century Gothic" w:hAnsi="Century Gothic" w:cs="Calibri"/>
          <w:sz w:val="22"/>
          <w:szCs w:val="22"/>
          <w:lang w:val="fr-FR"/>
        </w:rPr>
        <w:t>d’Exécution :</w:t>
      </w:r>
      <w:r w:rsidRPr="0064381A">
        <w:rPr>
          <w:rFonts w:ascii="Century Gothic" w:hAnsi="Century Gothic" w:cs="Calibri"/>
          <w:sz w:val="22"/>
          <w:szCs w:val="22"/>
          <w:lang w:val="fr-FR"/>
        </w:rPr>
        <w:t xml:space="preserve"> </w:t>
      </w:r>
      <w:r w:rsidRPr="0064381A">
        <w:rPr>
          <w:rFonts w:ascii="Century Gothic" w:hAnsi="Century Gothic" w:cs="Calibri"/>
          <w:b/>
          <w:sz w:val="22"/>
          <w:szCs w:val="22"/>
          <w:lang w:val="fr-FR"/>
        </w:rPr>
        <w:t xml:space="preserve">Unité de Gestion des Projets </w:t>
      </w:r>
      <w:r w:rsidR="004576E6">
        <w:rPr>
          <w:rFonts w:ascii="Century Gothic" w:hAnsi="Century Gothic" w:cs="Calibri"/>
          <w:b/>
          <w:sz w:val="22"/>
          <w:szCs w:val="22"/>
          <w:lang w:val="fr-FR"/>
        </w:rPr>
        <w:t>Transports</w:t>
      </w:r>
      <w:r w:rsidRPr="0064381A">
        <w:rPr>
          <w:rFonts w:ascii="Century Gothic" w:hAnsi="Century Gothic" w:cs="Calibri"/>
          <w:b/>
          <w:sz w:val="22"/>
          <w:szCs w:val="22"/>
          <w:lang w:val="fr-FR"/>
        </w:rPr>
        <w:t xml:space="preserve"> (UGP-BAD)</w:t>
      </w:r>
    </w:p>
    <w:p w14:paraId="3B881E5C" w14:textId="77777777" w:rsidR="000D75EC" w:rsidRPr="0064381A" w:rsidRDefault="000D75EC" w:rsidP="004062AD">
      <w:pPr>
        <w:jc w:val="both"/>
        <w:rPr>
          <w:rFonts w:ascii="Century Gothic" w:hAnsi="Century Gothic" w:cs="Calibri"/>
          <w:spacing w:val="-2"/>
          <w:sz w:val="22"/>
          <w:szCs w:val="22"/>
          <w:lang w:val="fr-FR"/>
        </w:rPr>
      </w:pPr>
    </w:p>
    <w:p w14:paraId="25E51719" w14:textId="77777777" w:rsidR="00AE70B7" w:rsidRDefault="00AE70B7" w:rsidP="004062AD">
      <w:pPr>
        <w:spacing w:after="240"/>
        <w:jc w:val="both"/>
        <w:rPr>
          <w:rFonts w:ascii="Century Gothic" w:hAnsi="Century Gothic" w:cs="Calibri"/>
          <w:spacing w:val="-2"/>
          <w:sz w:val="22"/>
          <w:szCs w:val="22"/>
          <w:lang w:val="fr-FR"/>
        </w:rPr>
      </w:pPr>
    </w:p>
    <w:p w14:paraId="671A5E13" w14:textId="46AE4049" w:rsidR="00DD2FC5" w:rsidRPr="0064381A" w:rsidRDefault="000D75EC" w:rsidP="004062AD">
      <w:pPr>
        <w:spacing w:after="240"/>
        <w:jc w:val="both"/>
        <w:rPr>
          <w:rFonts w:ascii="Century Gothic" w:hAnsi="Century Gothic" w:cs="Calibri"/>
          <w:bCs/>
          <w:sz w:val="22"/>
          <w:szCs w:val="22"/>
          <w:lang w:val="fr-FR"/>
        </w:rPr>
      </w:pPr>
      <w:r w:rsidRPr="0064381A">
        <w:rPr>
          <w:rFonts w:ascii="Century Gothic" w:hAnsi="Century Gothic" w:cs="Calibri"/>
          <w:spacing w:val="-2"/>
          <w:sz w:val="22"/>
          <w:szCs w:val="22"/>
          <w:lang w:val="fr-FR"/>
        </w:rPr>
        <w:t>Le Gouvernement de la République de Guinée a reçu un financement du</w:t>
      </w:r>
      <w:r w:rsidRPr="0064381A">
        <w:rPr>
          <w:rFonts w:ascii="Century Gothic" w:hAnsi="Century Gothic" w:cs="Calibri"/>
          <w:iCs/>
          <w:spacing w:val="-2"/>
          <w:sz w:val="22"/>
          <w:szCs w:val="22"/>
          <w:lang w:val="fr-FR"/>
        </w:rPr>
        <w:t xml:space="preserve"> </w:t>
      </w:r>
      <w:r w:rsidRPr="0064381A">
        <w:rPr>
          <w:rFonts w:ascii="Century Gothic" w:hAnsi="Century Gothic" w:cs="Calibri"/>
          <w:spacing w:val="-2"/>
          <w:sz w:val="22"/>
          <w:szCs w:val="22"/>
          <w:lang w:val="fr-FR"/>
        </w:rPr>
        <w:t xml:space="preserve">Groupe de la Banque Africaine de Développement afin de couvrir le coût </w:t>
      </w:r>
      <w:r w:rsidR="00DD2FC5" w:rsidRPr="0064381A">
        <w:rPr>
          <w:rFonts w:ascii="Century Gothic" w:hAnsi="Century Gothic" w:cs="Calibri"/>
          <w:sz w:val="22"/>
          <w:szCs w:val="22"/>
          <w:lang w:val="fr-FR"/>
        </w:rPr>
        <w:t>des travaux d’aménagement et de bitumage de la route Boké-Quebo/Phase 1, de la section Dabiss (PK 45+00) - Frontière Guinée Bissau (PK86+00)</w:t>
      </w:r>
      <w:r w:rsidR="00110F2A" w:rsidRPr="0064381A">
        <w:rPr>
          <w:rFonts w:ascii="Century Gothic" w:hAnsi="Century Gothic" w:cs="Calibri"/>
          <w:sz w:val="22"/>
          <w:szCs w:val="22"/>
          <w:lang w:val="fr-FR"/>
        </w:rPr>
        <w:t>,</w:t>
      </w:r>
      <w:r w:rsidR="00DD2FC5" w:rsidRPr="0064381A">
        <w:rPr>
          <w:rFonts w:ascii="Century Gothic" w:hAnsi="Century Gothic" w:cs="Calibri"/>
          <w:sz w:val="22"/>
          <w:szCs w:val="22"/>
          <w:lang w:val="fr-FR"/>
        </w:rPr>
        <w:t xml:space="preserve"> long de 41,00 km en territoire guinéen</w:t>
      </w:r>
      <w:r w:rsidRPr="0064381A">
        <w:rPr>
          <w:rFonts w:ascii="Century Gothic" w:hAnsi="Century Gothic" w:cs="Calibri"/>
          <w:spacing w:val="-2"/>
          <w:sz w:val="22"/>
          <w:szCs w:val="22"/>
          <w:lang w:val="fr-FR"/>
        </w:rPr>
        <w:t>, et a l’intention d’utiliser une partie des sommes accordées au titre de ce</w:t>
      </w:r>
      <w:r w:rsidR="00752CE2" w:rsidRPr="0064381A">
        <w:rPr>
          <w:rFonts w:ascii="Century Gothic" w:hAnsi="Century Gothic" w:cs="Calibri"/>
          <w:spacing w:val="-2"/>
          <w:sz w:val="22"/>
          <w:szCs w:val="22"/>
          <w:lang w:val="fr-FR"/>
        </w:rPr>
        <w:t>s financements pour le paiement</w:t>
      </w:r>
      <w:r w:rsidRPr="0064381A">
        <w:rPr>
          <w:rFonts w:ascii="Century Gothic" w:hAnsi="Century Gothic" w:cs="Calibri"/>
          <w:spacing w:val="-2"/>
          <w:sz w:val="22"/>
          <w:szCs w:val="22"/>
          <w:lang w:val="fr-FR"/>
        </w:rPr>
        <w:t xml:space="preserve"> </w:t>
      </w:r>
      <w:r w:rsidR="00752CE2" w:rsidRPr="0064381A">
        <w:rPr>
          <w:rFonts w:ascii="Century Gothic" w:hAnsi="Century Gothic" w:cs="Calibri"/>
          <w:spacing w:val="-2"/>
          <w:sz w:val="22"/>
          <w:szCs w:val="22"/>
          <w:lang w:val="fr-FR"/>
        </w:rPr>
        <w:t xml:space="preserve">du </w:t>
      </w:r>
      <w:r w:rsidRPr="0064381A">
        <w:rPr>
          <w:rFonts w:ascii="Century Gothic" w:hAnsi="Century Gothic" w:cs="Calibri"/>
          <w:spacing w:val="-2"/>
          <w:sz w:val="22"/>
          <w:szCs w:val="22"/>
          <w:lang w:val="fr-FR"/>
        </w:rPr>
        <w:t>contrat de service</w:t>
      </w:r>
      <w:r w:rsidR="0003345E" w:rsidRPr="0064381A">
        <w:rPr>
          <w:rFonts w:ascii="Century Gothic" w:hAnsi="Century Gothic" w:cs="Calibri"/>
          <w:spacing w:val="-2"/>
          <w:sz w:val="22"/>
          <w:szCs w:val="22"/>
          <w:lang w:val="fr-FR"/>
        </w:rPr>
        <w:t>s</w:t>
      </w:r>
      <w:r w:rsidRPr="0064381A">
        <w:rPr>
          <w:rFonts w:ascii="Century Gothic" w:hAnsi="Century Gothic" w:cs="Calibri"/>
          <w:spacing w:val="-2"/>
          <w:sz w:val="22"/>
          <w:szCs w:val="22"/>
          <w:lang w:val="fr-FR"/>
        </w:rPr>
        <w:t xml:space="preserve"> d’un consultant</w:t>
      </w:r>
      <w:r w:rsidR="0003345E" w:rsidRPr="0064381A">
        <w:rPr>
          <w:rFonts w:ascii="Century Gothic" w:hAnsi="Century Gothic" w:cs="Calibri"/>
          <w:spacing w:val="-2"/>
          <w:sz w:val="22"/>
          <w:szCs w:val="22"/>
          <w:lang w:val="fr-FR"/>
        </w:rPr>
        <w:t xml:space="preserve"> individuel </w:t>
      </w:r>
      <w:r w:rsidR="00DD2FC5" w:rsidRPr="0064381A">
        <w:rPr>
          <w:rFonts w:ascii="Century Gothic" w:hAnsi="Century Gothic" w:cs="Calibri"/>
          <w:sz w:val="22"/>
          <w:szCs w:val="22"/>
          <w:lang w:val="fr-FR"/>
        </w:rPr>
        <w:t xml:space="preserve">pour </w:t>
      </w:r>
      <w:r w:rsidR="00682F3B" w:rsidRPr="0064381A">
        <w:rPr>
          <w:rFonts w:ascii="Century Gothic" w:hAnsi="Century Gothic" w:cstheme="minorHAnsi"/>
          <w:bCs/>
          <w:sz w:val="22"/>
          <w:szCs w:val="22"/>
          <w:lang w:val="fr-FR"/>
        </w:rPr>
        <w:t>l’audit de conformité environnementale et sociale  du projet</w:t>
      </w:r>
      <w:r w:rsidR="00DD2FC5" w:rsidRPr="0064381A">
        <w:rPr>
          <w:rFonts w:ascii="Century Gothic" w:hAnsi="Century Gothic" w:cs="Calibri"/>
          <w:bCs/>
          <w:sz w:val="22"/>
          <w:szCs w:val="22"/>
          <w:lang w:val="fr-FR"/>
        </w:rPr>
        <w:t xml:space="preserve">). </w:t>
      </w:r>
    </w:p>
    <w:p w14:paraId="28ACD94C" w14:textId="6E90536C" w:rsidR="000A764F" w:rsidRPr="0064381A" w:rsidRDefault="00DC09F9" w:rsidP="000A764F">
      <w:pPr>
        <w:pStyle w:val="Paragraphedeliste"/>
        <w:tabs>
          <w:tab w:val="left" w:pos="732"/>
        </w:tabs>
        <w:autoSpaceDE w:val="0"/>
        <w:autoSpaceDN w:val="0"/>
        <w:spacing w:before="1" w:line="276" w:lineRule="auto"/>
        <w:ind w:left="0" w:right="117"/>
        <w:jc w:val="both"/>
        <w:rPr>
          <w:rFonts w:ascii="Century Gothic" w:hAnsi="Century Gothic"/>
          <w:sz w:val="22"/>
          <w:szCs w:val="22"/>
          <w:lang w:val="fr-FR"/>
        </w:rPr>
      </w:pPr>
      <w:r w:rsidRPr="0064381A">
        <w:rPr>
          <w:rFonts w:ascii="Century Gothic" w:hAnsi="Century Gothic" w:cs="Calibri"/>
          <w:sz w:val="22"/>
          <w:szCs w:val="22"/>
          <w:lang w:val="fr-FR"/>
        </w:rPr>
        <w:t>Placé</w:t>
      </w:r>
      <w:r w:rsidR="00752CE2" w:rsidRPr="0064381A">
        <w:rPr>
          <w:rFonts w:ascii="Century Gothic" w:hAnsi="Century Gothic" w:cs="Calibri"/>
          <w:sz w:val="22"/>
          <w:szCs w:val="22"/>
          <w:lang w:val="fr-FR"/>
        </w:rPr>
        <w:t>(e)</w:t>
      </w:r>
      <w:r w:rsidRPr="0064381A">
        <w:rPr>
          <w:rFonts w:ascii="Century Gothic" w:hAnsi="Century Gothic" w:cs="Calibri"/>
          <w:sz w:val="22"/>
          <w:szCs w:val="22"/>
          <w:lang w:val="fr-FR"/>
        </w:rPr>
        <w:t xml:space="preserve"> sous l’autorité</w:t>
      </w:r>
      <w:r w:rsidR="00752CE2" w:rsidRPr="0064381A">
        <w:rPr>
          <w:rFonts w:ascii="Century Gothic" w:hAnsi="Century Gothic" w:cs="Calibri"/>
          <w:sz w:val="22"/>
          <w:szCs w:val="22"/>
          <w:lang w:val="fr-FR"/>
        </w:rPr>
        <w:t xml:space="preserve"> </w:t>
      </w:r>
      <w:r w:rsidRPr="0064381A">
        <w:rPr>
          <w:rFonts w:ascii="Century Gothic" w:hAnsi="Century Gothic" w:cs="Calibri"/>
          <w:sz w:val="22"/>
          <w:szCs w:val="22"/>
          <w:lang w:val="fr-FR"/>
        </w:rPr>
        <w:t xml:space="preserve">du Coordinateur de l’Unité de Gestion des projets BAD (UGP-BAD), </w:t>
      </w:r>
      <w:r w:rsidR="004062AD" w:rsidRPr="0064381A">
        <w:rPr>
          <w:rFonts w:ascii="Century Gothic" w:hAnsi="Century Gothic" w:cs="Calibri"/>
          <w:sz w:val="22"/>
          <w:szCs w:val="22"/>
          <w:lang w:val="fr-FR"/>
        </w:rPr>
        <w:t>la mission principale</w:t>
      </w:r>
      <w:r w:rsidRPr="0064381A">
        <w:rPr>
          <w:rFonts w:ascii="Century Gothic" w:hAnsi="Century Gothic" w:cs="Calibri"/>
          <w:sz w:val="22"/>
          <w:szCs w:val="22"/>
          <w:lang w:val="fr-FR"/>
        </w:rPr>
        <w:t xml:space="preserve"> pré</w:t>
      </w:r>
      <w:r w:rsidR="004062AD" w:rsidRPr="0064381A">
        <w:rPr>
          <w:rFonts w:ascii="Century Gothic" w:hAnsi="Century Gothic" w:cs="Calibri"/>
          <w:sz w:val="22"/>
          <w:szCs w:val="22"/>
          <w:lang w:val="fr-FR"/>
        </w:rPr>
        <w:t>vue</w:t>
      </w:r>
      <w:r w:rsidR="00752CE2" w:rsidRPr="0064381A">
        <w:rPr>
          <w:rFonts w:ascii="Century Gothic" w:hAnsi="Century Gothic" w:cs="Calibri"/>
          <w:sz w:val="22"/>
          <w:szCs w:val="22"/>
          <w:lang w:val="fr-FR"/>
        </w:rPr>
        <w:t xml:space="preserve"> au titre de ce contrat de prestations du consultant individuel </w:t>
      </w:r>
      <w:r w:rsidR="004062AD" w:rsidRPr="0064381A">
        <w:rPr>
          <w:rFonts w:ascii="Century Gothic" w:hAnsi="Century Gothic" w:cs="Calibri"/>
          <w:sz w:val="22"/>
          <w:szCs w:val="22"/>
          <w:lang w:val="fr-FR"/>
        </w:rPr>
        <w:t xml:space="preserve">est de mettre </w:t>
      </w:r>
      <w:r w:rsidR="00F01929" w:rsidRPr="0064381A">
        <w:rPr>
          <w:rFonts w:ascii="Century Gothic" w:hAnsi="Century Gothic" w:cs="Calibri"/>
          <w:sz w:val="22"/>
          <w:szCs w:val="22"/>
          <w:lang w:val="fr-FR"/>
        </w:rPr>
        <w:t xml:space="preserve">à la disposition </w:t>
      </w:r>
      <w:r w:rsidR="00F01929" w:rsidRPr="0064381A">
        <w:rPr>
          <w:rFonts w:ascii="Century Gothic" w:hAnsi="Century Gothic" w:cstheme="minorHAnsi"/>
          <w:sz w:val="22"/>
          <w:szCs w:val="22"/>
          <w:lang w:val="fr-FR"/>
        </w:rPr>
        <w:t>l’Etat guinéen et à la Banque Africaine de Développement</w:t>
      </w:r>
      <w:r w:rsidR="00F01929" w:rsidRPr="0064381A">
        <w:rPr>
          <w:rFonts w:ascii="Century Gothic" w:hAnsi="Century Gothic"/>
          <w:sz w:val="22"/>
          <w:szCs w:val="22"/>
          <w:lang w:val="fr-FR"/>
        </w:rPr>
        <w:t xml:space="preserve"> </w:t>
      </w:r>
      <w:r w:rsidR="00F01929" w:rsidRPr="0064381A">
        <w:rPr>
          <w:rFonts w:ascii="Century Gothic" w:hAnsi="Century Gothic" w:cstheme="minorHAnsi"/>
          <w:sz w:val="22"/>
          <w:szCs w:val="22"/>
          <w:lang w:val="fr-FR"/>
        </w:rPr>
        <w:t>des recommandations formulées de manière à hiérarchiser et élaborer le plan d'action en vue de mettre en œuvre les mesures de gestion qui évitent ou atténuent au mieux les risques et impacts du projet</w:t>
      </w:r>
      <w:r w:rsidR="00F01929" w:rsidRPr="0064381A">
        <w:rPr>
          <w:rFonts w:ascii="Century Gothic" w:hAnsi="Century Gothic"/>
          <w:sz w:val="22"/>
          <w:szCs w:val="22"/>
          <w:lang w:val="fr-FR"/>
        </w:rPr>
        <w:t xml:space="preserve"> </w:t>
      </w:r>
    </w:p>
    <w:p w14:paraId="295767F2" w14:textId="77777777" w:rsidR="00622780" w:rsidRPr="0064381A" w:rsidRDefault="00622780" w:rsidP="00CA3D3F">
      <w:pPr>
        <w:pStyle w:val="Paragraphedeliste"/>
        <w:tabs>
          <w:tab w:val="left" w:pos="732"/>
        </w:tabs>
        <w:autoSpaceDE w:val="0"/>
        <w:autoSpaceDN w:val="0"/>
        <w:spacing w:before="240"/>
        <w:ind w:left="0" w:right="117"/>
        <w:rPr>
          <w:rFonts w:ascii="Century Gothic" w:hAnsi="Century Gothic" w:cs="Calibri"/>
          <w:sz w:val="22"/>
          <w:szCs w:val="22"/>
          <w:lang w:val="fr-FR"/>
        </w:rPr>
      </w:pPr>
    </w:p>
    <w:p w14:paraId="43528B2C" w14:textId="67FF5193" w:rsidR="003120AA" w:rsidRPr="0064381A" w:rsidRDefault="003120AA" w:rsidP="00CA3D3F">
      <w:pPr>
        <w:pStyle w:val="Paragraphedeliste"/>
        <w:tabs>
          <w:tab w:val="left" w:pos="732"/>
        </w:tabs>
        <w:autoSpaceDE w:val="0"/>
        <w:autoSpaceDN w:val="0"/>
        <w:spacing w:before="240"/>
        <w:ind w:left="0" w:right="117"/>
        <w:rPr>
          <w:rFonts w:ascii="Century Gothic" w:hAnsi="Century Gothic" w:cs="Calibri"/>
          <w:sz w:val="22"/>
          <w:szCs w:val="22"/>
          <w:lang w:val="fr-FR"/>
        </w:rPr>
      </w:pPr>
      <w:r w:rsidRPr="0064381A">
        <w:rPr>
          <w:rFonts w:ascii="Century Gothic" w:hAnsi="Century Gothic" w:cs="Calibri"/>
          <w:sz w:val="22"/>
          <w:szCs w:val="22"/>
          <w:lang w:val="fr-FR"/>
        </w:rPr>
        <w:t xml:space="preserve">Les termes peuvent être téléchargés à travers le lien : </w:t>
      </w:r>
      <w:hyperlink r:id="rId9" w:history="1">
        <w:r w:rsidR="000D63C9" w:rsidRPr="006F286F">
          <w:rPr>
            <w:rStyle w:val="Lienhypertexte"/>
            <w:rFonts w:ascii="Century Gothic" w:hAnsi="Century Gothic" w:cs="Calibri"/>
            <w:sz w:val="22"/>
            <w:szCs w:val="22"/>
            <w:lang w:val="fr-FR"/>
          </w:rPr>
          <w:t>https://drive.google.com/file/d/1frN8AuU6mzBNbbgK0yJ3Xwi_UpGaL8cs/view?usp=sharing</w:t>
        </w:r>
      </w:hyperlink>
      <w:r w:rsidR="000D63C9">
        <w:rPr>
          <w:rFonts w:ascii="Century Gothic" w:hAnsi="Century Gothic" w:cs="Calibri"/>
          <w:sz w:val="22"/>
          <w:szCs w:val="22"/>
          <w:lang w:val="fr-FR"/>
        </w:rPr>
        <w:t xml:space="preserve"> </w:t>
      </w:r>
    </w:p>
    <w:p w14:paraId="68D0BF58" w14:textId="77777777" w:rsidR="003120AA" w:rsidRPr="0064381A" w:rsidRDefault="003120AA" w:rsidP="00CA3D3F">
      <w:pPr>
        <w:pStyle w:val="Paragraphedeliste"/>
        <w:tabs>
          <w:tab w:val="left" w:pos="732"/>
        </w:tabs>
        <w:autoSpaceDE w:val="0"/>
        <w:autoSpaceDN w:val="0"/>
        <w:spacing w:before="240"/>
        <w:ind w:left="0" w:right="117"/>
        <w:jc w:val="both"/>
        <w:rPr>
          <w:rFonts w:ascii="Century Gothic" w:hAnsi="Century Gothic" w:cs="Calibri"/>
          <w:sz w:val="22"/>
          <w:szCs w:val="22"/>
          <w:lang w:val="fr-FR"/>
        </w:rPr>
      </w:pPr>
    </w:p>
    <w:p w14:paraId="132BA508" w14:textId="32884F05" w:rsidR="003120AA" w:rsidRPr="0064381A" w:rsidRDefault="003120AA" w:rsidP="00CA3D3F">
      <w:pPr>
        <w:pStyle w:val="Paragraphedeliste"/>
        <w:tabs>
          <w:tab w:val="left" w:pos="732"/>
        </w:tabs>
        <w:autoSpaceDE w:val="0"/>
        <w:autoSpaceDN w:val="0"/>
        <w:spacing w:before="240"/>
        <w:ind w:left="0" w:right="117"/>
        <w:jc w:val="both"/>
        <w:rPr>
          <w:rFonts w:ascii="Century Gothic" w:hAnsi="Century Gothic" w:cs="Calibri"/>
          <w:sz w:val="22"/>
          <w:szCs w:val="22"/>
          <w:lang w:val="fr-FR"/>
        </w:rPr>
      </w:pPr>
      <w:r w:rsidRPr="0064381A">
        <w:rPr>
          <w:rFonts w:ascii="Century Gothic" w:hAnsi="Century Gothic" w:cs="Calibri"/>
          <w:sz w:val="22"/>
          <w:szCs w:val="22"/>
          <w:lang w:val="fr-FR"/>
        </w:rPr>
        <w:t xml:space="preserve">La durée de la mission est de </w:t>
      </w:r>
      <w:r w:rsidR="00E96FB7" w:rsidRPr="00FB68A0">
        <w:rPr>
          <w:rFonts w:ascii="Century Gothic" w:hAnsi="Century Gothic" w:cs="Calibri"/>
          <w:b/>
          <w:sz w:val="22"/>
          <w:szCs w:val="22"/>
          <w:lang w:val="fr-FR"/>
        </w:rPr>
        <w:t xml:space="preserve">quarante-cinq </w:t>
      </w:r>
      <w:r w:rsidR="004062AD" w:rsidRPr="00FB68A0">
        <w:rPr>
          <w:rFonts w:ascii="Century Gothic" w:hAnsi="Century Gothic" w:cs="Calibri"/>
          <w:b/>
          <w:sz w:val="22"/>
          <w:szCs w:val="22"/>
          <w:lang w:val="fr-FR"/>
        </w:rPr>
        <w:t>(</w:t>
      </w:r>
      <w:r w:rsidR="00E96FB7" w:rsidRPr="00FB68A0">
        <w:rPr>
          <w:rFonts w:ascii="Century Gothic" w:hAnsi="Century Gothic" w:cs="Calibri"/>
          <w:b/>
          <w:sz w:val="22"/>
          <w:szCs w:val="22"/>
          <w:lang w:val="fr-FR"/>
        </w:rPr>
        <w:t>45</w:t>
      </w:r>
      <w:r w:rsidR="004062AD" w:rsidRPr="00FB68A0">
        <w:rPr>
          <w:rFonts w:ascii="Century Gothic" w:hAnsi="Century Gothic" w:cs="Calibri"/>
          <w:b/>
          <w:sz w:val="22"/>
          <w:szCs w:val="22"/>
          <w:lang w:val="fr-FR"/>
        </w:rPr>
        <w:t>)</w:t>
      </w:r>
      <w:r w:rsidRPr="00FB68A0">
        <w:rPr>
          <w:rFonts w:ascii="Century Gothic" w:hAnsi="Century Gothic" w:cs="Calibri"/>
          <w:b/>
          <w:sz w:val="22"/>
          <w:szCs w:val="22"/>
          <w:lang w:val="fr-FR"/>
        </w:rPr>
        <w:t xml:space="preserve"> jours</w:t>
      </w:r>
      <w:r w:rsidRPr="0064381A">
        <w:rPr>
          <w:rFonts w:ascii="Century Gothic" w:hAnsi="Century Gothic" w:cs="Calibri"/>
          <w:sz w:val="22"/>
          <w:szCs w:val="22"/>
          <w:lang w:val="fr-FR"/>
        </w:rPr>
        <w:t xml:space="preserve"> de prestation</w:t>
      </w:r>
      <w:r w:rsidR="001560D1" w:rsidRPr="0064381A">
        <w:rPr>
          <w:rFonts w:ascii="Century Gothic" w:hAnsi="Century Gothic" w:cs="Calibri"/>
          <w:sz w:val="22"/>
          <w:szCs w:val="22"/>
          <w:lang w:val="fr-FR"/>
        </w:rPr>
        <w:t>s</w:t>
      </w:r>
      <w:r w:rsidR="004062AD" w:rsidRPr="0064381A">
        <w:rPr>
          <w:rFonts w:ascii="Century Gothic" w:hAnsi="Century Gothic" w:cs="Calibri"/>
          <w:sz w:val="22"/>
          <w:szCs w:val="22"/>
          <w:lang w:val="fr-FR"/>
        </w:rPr>
        <w:t>.</w:t>
      </w:r>
      <w:r w:rsidRPr="0064381A">
        <w:rPr>
          <w:rFonts w:ascii="Century Gothic" w:hAnsi="Century Gothic" w:cs="Calibri"/>
          <w:sz w:val="22"/>
          <w:szCs w:val="22"/>
          <w:lang w:val="fr-FR"/>
        </w:rPr>
        <w:t xml:space="preserve"> </w:t>
      </w:r>
    </w:p>
    <w:p w14:paraId="03D1DC73" w14:textId="77777777" w:rsidR="004062AD" w:rsidRPr="0064381A" w:rsidRDefault="004062AD" w:rsidP="00CA3D3F">
      <w:pPr>
        <w:pStyle w:val="Paragraphedeliste"/>
        <w:tabs>
          <w:tab w:val="left" w:pos="732"/>
        </w:tabs>
        <w:autoSpaceDE w:val="0"/>
        <w:autoSpaceDN w:val="0"/>
        <w:spacing w:before="240"/>
        <w:ind w:left="0" w:right="117"/>
        <w:jc w:val="both"/>
        <w:rPr>
          <w:rFonts w:ascii="Century Gothic" w:hAnsi="Century Gothic" w:cs="Calibri"/>
          <w:sz w:val="22"/>
          <w:szCs w:val="22"/>
          <w:highlight w:val="yellow"/>
          <w:lang w:val="fr-FR"/>
        </w:rPr>
      </w:pPr>
    </w:p>
    <w:p w14:paraId="7FFEF226" w14:textId="488843AE" w:rsidR="00B3341B" w:rsidRPr="0064381A" w:rsidRDefault="003120AA" w:rsidP="003120AA">
      <w:pPr>
        <w:pStyle w:val="Paragraphedeliste"/>
        <w:tabs>
          <w:tab w:val="left" w:pos="732"/>
        </w:tabs>
        <w:autoSpaceDE w:val="0"/>
        <w:autoSpaceDN w:val="0"/>
        <w:ind w:left="0" w:right="117"/>
        <w:jc w:val="both"/>
        <w:rPr>
          <w:rFonts w:ascii="Century Gothic" w:hAnsi="Century Gothic" w:cs="Calibri"/>
          <w:b/>
          <w:sz w:val="22"/>
          <w:szCs w:val="22"/>
          <w:lang w:val="fr-FR"/>
        </w:rPr>
      </w:pPr>
      <w:r w:rsidRPr="0064381A">
        <w:rPr>
          <w:rFonts w:ascii="Century Gothic" w:hAnsi="Century Gothic" w:cs="Calibri"/>
          <w:b/>
          <w:sz w:val="22"/>
          <w:szCs w:val="22"/>
          <w:lang w:val="fr-FR"/>
        </w:rPr>
        <w:t>Qualification et expériences r</w:t>
      </w:r>
      <w:r w:rsidR="00FD7B83" w:rsidRPr="0064381A">
        <w:rPr>
          <w:rFonts w:ascii="Century Gothic" w:hAnsi="Century Gothic" w:cs="Calibri"/>
          <w:b/>
          <w:sz w:val="22"/>
          <w:szCs w:val="22"/>
          <w:lang w:val="fr-FR"/>
        </w:rPr>
        <w:t xml:space="preserve">equises du/de la consultant(e) </w:t>
      </w:r>
    </w:p>
    <w:p w14:paraId="2E9939DC" w14:textId="77777777" w:rsidR="00FD7B83" w:rsidRPr="0064381A" w:rsidRDefault="00FD7B83" w:rsidP="003120AA">
      <w:pPr>
        <w:pStyle w:val="Paragraphedeliste"/>
        <w:tabs>
          <w:tab w:val="left" w:pos="732"/>
        </w:tabs>
        <w:autoSpaceDE w:val="0"/>
        <w:autoSpaceDN w:val="0"/>
        <w:ind w:left="0" w:right="117"/>
        <w:jc w:val="both"/>
        <w:rPr>
          <w:rFonts w:ascii="Century Gothic" w:hAnsi="Century Gothic" w:cs="Calibri"/>
          <w:b/>
          <w:sz w:val="22"/>
          <w:szCs w:val="22"/>
          <w:lang w:val="fr-FR"/>
        </w:rPr>
      </w:pPr>
    </w:p>
    <w:p w14:paraId="3467A0C0" w14:textId="77777777" w:rsidR="00DD3959" w:rsidRPr="00340B55" w:rsidRDefault="00DD3959" w:rsidP="00DD3959">
      <w:pPr>
        <w:spacing w:after="200" w:line="276" w:lineRule="auto"/>
        <w:contextualSpacing/>
        <w:jc w:val="both"/>
        <w:rPr>
          <w:rFonts w:ascii="Century Gothic" w:hAnsi="Century Gothic"/>
          <w:lang w:val="fr-FR"/>
        </w:rPr>
      </w:pPr>
      <w:r w:rsidRPr="00340B55">
        <w:rPr>
          <w:rFonts w:ascii="Century Gothic" w:hAnsi="Century Gothic"/>
          <w:lang w:val="fr-FR"/>
        </w:rPr>
        <w:t xml:space="preserve">L’auditeur doit être un Consultant Individuel indépendant n’ayant aucune relation professionnelle avec le Projet et un de ses partenaires. Il doit répondre aux exigences </w:t>
      </w:r>
      <w:r w:rsidRPr="00340B55">
        <w:rPr>
          <w:rFonts w:ascii="Century Gothic" w:hAnsi="Century Gothic"/>
          <w:lang w:val="fr-FR"/>
        </w:rPr>
        <w:lastRenderedPageBreak/>
        <w:t xml:space="preserve">minimales suivantes : </w:t>
      </w:r>
    </w:p>
    <w:p w14:paraId="068EBFED" w14:textId="77777777" w:rsidR="00DD3959" w:rsidRPr="00DD3959" w:rsidRDefault="00DD3959" w:rsidP="00DD3959">
      <w:pPr>
        <w:widowControl/>
        <w:numPr>
          <w:ilvl w:val="0"/>
          <w:numId w:val="29"/>
        </w:numPr>
        <w:spacing w:after="200" w:line="276" w:lineRule="auto"/>
        <w:contextualSpacing/>
        <w:jc w:val="both"/>
        <w:rPr>
          <w:rFonts w:ascii="Century Gothic" w:hAnsi="Century Gothic"/>
          <w:lang w:val="fr-FR"/>
        </w:rPr>
      </w:pPr>
      <w:r w:rsidRPr="00DD3959">
        <w:rPr>
          <w:rFonts w:ascii="Century Gothic" w:hAnsi="Century Gothic"/>
          <w:lang w:val="fr-FR"/>
        </w:rPr>
        <w:t>Avoir au moins un diplôme Bac+5 dans les disciplines liées à la gestion environnementale et sociale notamment en Sciences de l’Environnement</w:t>
      </w:r>
      <w:r w:rsidRPr="00DD3959">
        <w:rPr>
          <w:rFonts w:ascii="Century Gothic" w:hAnsi="Century Gothic" w:cstheme="minorHAnsi"/>
          <w:lang w:val="fr-FR"/>
        </w:rPr>
        <w:t xml:space="preserve"> (</w:t>
      </w:r>
      <w:r w:rsidRPr="00DD3959">
        <w:rPr>
          <w:rFonts w:ascii="Century Gothic" w:hAnsi="Century Gothic"/>
          <w:lang w:val="fr-FR"/>
        </w:rPr>
        <w:t>Ecologie, Biologie, Foresterie, etc.), Sciences Sociales ou disciplines similaires ;</w:t>
      </w:r>
    </w:p>
    <w:p w14:paraId="2D65ADF2" w14:textId="2AE583BC" w:rsidR="00DD3959" w:rsidRDefault="00DD3959" w:rsidP="00DD3959">
      <w:pPr>
        <w:widowControl/>
        <w:numPr>
          <w:ilvl w:val="0"/>
          <w:numId w:val="29"/>
        </w:numPr>
        <w:spacing w:after="200" w:line="276" w:lineRule="auto"/>
        <w:contextualSpacing/>
        <w:jc w:val="both"/>
        <w:rPr>
          <w:rFonts w:ascii="Century Gothic" w:hAnsi="Century Gothic"/>
          <w:lang w:val="fr-FR"/>
        </w:rPr>
      </w:pPr>
      <w:r w:rsidRPr="00DD3959">
        <w:rPr>
          <w:rFonts w:ascii="Century Gothic" w:hAnsi="Century Gothic"/>
          <w:lang w:val="fr-FR"/>
        </w:rPr>
        <w:t>Un minimum de dix (10) années d'expériences professionnelles pertinentes en matière d’évaluati</w:t>
      </w:r>
      <w:r w:rsidR="00DA3432">
        <w:rPr>
          <w:rFonts w:ascii="Century Gothic" w:hAnsi="Century Gothic"/>
          <w:lang w:val="fr-FR"/>
        </w:rPr>
        <w:t>on environnementale et sociale ;</w:t>
      </w:r>
    </w:p>
    <w:p w14:paraId="41FB7A72" w14:textId="67953543" w:rsidR="00DA3432" w:rsidRPr="00DD3959" w:rsidRDefault="00DA3432" w:rsidP="00DD3959">
      <w:pPr>
        <w:widowControl/>
        <w:numPr>
          <w:ilvl w:val="0"/>
          <w:numId w:val="29"/>
        </w:numPr>
        <w:spacing w:after="200" w:line="276" w:lineRule="auto"/>
        <w:contextualSpacing/>
        <w:jc w:val="both"/>
        <w:rPr>
          <w:rFonts w:ascii="Century Gothic" w:hAnsi="Century Gothic"/>
          <w:lang w:val="fr-FR"/>
        </w:rPr>
      </w:pPr>
      <w:r w:rsidRPr="00DD3959">
        <w:rPr>
          <w:rFonts w:ascii="Century Gothic" w:hAnsi="Century Gothic"/>
          <w:lang w:val="fr-FR"/>
        </w:rPr>
        <w:t>Avoir réalisé ou participé au moins à trois (3) missions dans le domaine des évaluations environnementales et sociales de projets (EIES, PGES, PAR, etc.) financés par des institutions financières de développement (BAD, BM,</w:t>
      </w:r>
      <w:r>
        <w:rPr>
          <w:rFonts w:ascii="Century Gothic" w:hAnsi="Century Gothic"/>
          <w:lang w:val="fr-FR"/>
        </w:rPr>
        <w:t xml:space="preserve"> BID,</w:t>
      </w:r>
      <w:r w:rsidRPr="00DD3959">
        <w:rPr>
          <w:rFonts w:ascii="Century Gothic" w:hAnsi="Century Gothic"/>
          <w:lang w:val="fr-FR"/>
        </w:rPr>
        <w:t xml:space="preserve"> etc.) ;</w:t>
      </w:r>
    </w:p>
    <w:p w14:paraId="30CED9A5" w14:textId="7B99E53C" w:rsidR="00DD3959" w:rsidRPr="00DD3959" w:rsidRDefault="00DD3959" w:rsidP="00DD3959">
      <w:pPr>
        <w:widowControl/>
        <w:numPr>
          <w:ilvl w:val="0"/>
          <w:numId w:val="29"/>
        </w:numPr>
        <w:spacing w:after="200" w:line="276" w:lineRule="auto"/>
        <w:contextualSpacing/>
        <w:jc w:val="both"/>
        <w:rPr>
          <w:rFonts w:ascii="Century Gothic" w:hAnsi="Century Gothic"/>
          <w:lang w:val="fr-FR"/>
        </w:rPr>
      </w:pPr>
      <w:r w:rsidRPr="00DD3959">
        <w:rPr>
          <w:rFonts w:ascii="Century Gothic" w:hAnsi="Century Gothic"/>
          <w:lang w:val="fr-FR"/>
        </w:rPr>
        <w:t xml:space="preserve">Avoir participé à au moins quatre (4) missions d’audit environnemental et social de projets financés </w:t>
      </w:r>
      <w:r w:rsidR="00DA3432" w:rsidRPr="00DD3959">
        <w:rPr>
          <w:rFonts w:ascii="Century Gothic" w:hAnsi="Century Gothic"/>
          <w:lang w:val="fr-FR"/>
        </w:rPr>
        <w:t>par des institutions financières de développement (BAD, BM,</w:t>
      </w:r>
      <w:r w:rsidR="00DA3432">
        <w:rPr>
          <w:rFonts w:ascii="Century Gothic" w:hAnsi="Century Gothic"/>
          <w:lang w:val="fr-FR"/>
        </w:rPr>
        <w:t xml:space="preserve"> BID,</w:t>
      </w:r>
      <w:r w:rsidR="00DA3432" w:rsidRPr="00DD3959">
        <w:rPr>
          <w:rFonts w:ascii="Century Gothic" w:hAnsi="Century Gothic"/>
          <w:lang w:val="fr-FR"/>
        </w:rPr>
        <w:t xml:space="preserve"> etc.) </w:t>
      </w:r>
      <w:r w:rsidRPr="00DD3959">
        <w:rPr>
          <w:rFonts w:ascii="Century Gothic" w:hAnsi="Century Gothic"/>
          <w:lang w:val="fr-FR"/>
        </w:rPr>
        <w:t>;</w:t>
      </w:r>
    </w:p>
    <w:p w14:paraId="79A414E2" w14:textId="5B3B1C71" w:rsidR="00DD3959" w:rsidRPr="00DA3432" w:rsidRDefault="00DD3959" w:rsidP="00DA3432">
      <w:pPr>
        <w:widowControl/>
        <w:numPr>
          <w:ilvl w:val="0"/>
          <w:numId w:val="29"/>
        </w:numPr>
        <w:spacing w:after="200" w:line="276" w:lineRule="auto"/>
        <w:contextualSpacing/>
        <w:jc w:val="both"/>
        <w:rPr>
          <w:rFonts w:ascii="Century Gothic" w:hAnsi="Century Gothic"/>
          <w:lang w:val="fr-FR"/>
        </w:rPr>
      </w:pPr>
      <w:r w:rsidRPr="00DD3959">
        <w:rPr>
          <w:rFonts w:ascii="Century Gothic" w:hAnsi="Century Gothic"/>
          <w:lang w:val="fr-FR"/>
        </w:rPr>
        <w:t xml:space="preserve">Avoir participé à au moins deux (2) missions d’audit environnemental et social de projets </w:t>
      </w:r>
      <w:r w:rsidR="00DA3432">
        <w:rPr>
          <w:rFonts w:ascii="Century Gothic" w:hAnsi="Century Gothic"/>
          <w:lang w:val="fr-FR"/>
        </w:rPr>
        <w:t xml:space="preserve">financés </w:t>
      </w:r>
      <w:r w:rsidR="00DA3432" w:rsidRPr="00DD3959">
        <w:rPr>
          <w:rFonts w:ascii="Century Gothic" w:hAnsi="Century Gothic"/>
          <w:lang w:val="fr-FR"/>
        </w:rPr>
        <w:t>par des institutions financières de développement (BAD, BM,</w:t>
      </w:r>
      <w:r w:rsidR="00DA3432">
        <w:rPr>
          <w:rFonts w:ascii="Century Gothic" w:hAnsi="Century Gothic"/>
          <w:lang w:val="fr-FR"/>
        </w:rPr>
        <w:t xml:space="preserve"> BID,</w:t>
      </w:r>
      <w:r w:rsidR="00DA3432" w:rsidRPr="00DD3959">
        <w:rPr>
          <w:rFonts w:ascii="Century Gothic" w:hAnsi="Century Gothic"/>
          <w:lang w:val="fr-FR"/>
        </w:rPr>
        <w:t xml:space="preserve"> etc.) </w:t>
      </w:r>
      <w:r w:rsidRPr="00847E62">
        <w:rPr>
          <w:rFonts w:ascii="Century Gothic" w:hAnsi="Century Gothic"/>
          <w:szCs w:val="28"/>
          <w:lang w:val="fr-FR" w:eastAsia="fr-FR"/>
        </w:rPr>
        <w:t>en Guinée</w:t>
      </w:r>
      <w:r w:rsidRPr="00DD3959">
        <w:rPr>
          <w:rFonts w:ascii="Century Gothic" w:hAnsi="Century Gothic"/>
          <w:szCs w:val="28"/>
          <w:lang w:val="fr-FR" w:eastAsia="fr-FR"/>
        </w:rPr>
        <w:t> ;</w:t>
      </w:r>
    </w:p>
    <w:p w14:paraId="26C21E99" w14:textId="77777777" w:rsidR="00DD3959" w:rsidRPr="00DD3959" w:rsidRDefault="00DD3959" w:rsidP="00DD3959">
      <w:pPr>
        <w:widowControl/>
        <w:numPr>
          <w:ilvl w:val="0"/>
          <w:numId w:val="29"/>
        </w:numPr>
        <w:spacing w:after="200" w:line="276" w:lineRule="auto"/>
        <w:contextualSpacing/>
        <w:jc w:val="both"/>
        <w:rPr>
          <w:rFonts w:ascii="Century Gothic" w:hAnsi="Century Gothic"/>
          <w:lang w:val="fr-FR"/>
        </w:rPr>
      </w:pPr>
      <w:r w:rsidRPr="00DD3959">
        <w:rPr>
          <w:rFonts w:ascii="Century Gothic" w:hAnsi="Century Gothic"/>
          <w:lang w:val="fr-FR"/>
        </w:rPr>
        <w:t>Avoir une connaissance approfondie du SSI de la BAD ou des politiques de sauvegardes environnementales et sociales de la BM, ainsi qu’une bonne connaissance des lois et règlements de la République de Guinée du pays en matière de réalisation des Etudes d’Impact Environnemental et Social ;</w:t>
      </w:r>
    </w:p>
    <w:p w14:paraId="3B03948E" w14:textId="3B3F13EA" w:rsidR="001C318E" w:rsidRPr="00DD3959" w:rsidRDefault="00DD3959" w:rsidP="00DD3959">
      <w:pPr>
        <w:widowControl/>
        <w:numPr>
          <w:ilvl w:val="0"/>
          <w:numId w:val="29"/>
        </w:numPr>
        <w:spacing w:after="200" w:line="276" w:lineRule="auto"/>
        <w:contextualSpacing/>
        <w:jc w:val="both"/>
        <w:rPr>
          <w:rFonts w:ascii="Century Gothic" w:hAnsi="Century Gothic"/>
          <w:strike/>
          <w:lang w:val="fr-FR"/>
        </w:rPr>
      </w:pPr>
      <w:r w:rsidRPr="00DD3959">
        <w:rPr>
          <w:rFonts w:ascii="Century Gothic" w:hAnsi="Century Gothic"/>
          <w:lang w:val="fr-FR"/>
        </w:rPr>
        <w:t>Une connaissance des langues parlées dans de la zone d’intervention du projet et la maitrise parfaite du français (parlé et écri</w:t>
      </w:r>
      <w:r>
        <w:rPr>
          <w:rFonts w:ascii="Century Gothic" w:hAnsi="Century Gothic"/>
          <w:lang w:val="fr-FR"/>
        </w:rPr>
        <w:t>t) seraient des atouts majeurs</w:t>
      </w:r>
      <w:r w:rsidR="000A764F" w:rsidRPr="00DD3959">
        <w:rPr>
          <w:rFonts w:ascii="Century Gothic" w:hAnsi="Century Gothic" w:cstheme="minorHAnsi"/>
          <w:sz w:val="22"/>
          <w:szCs w:val="22"/>
          <w:lang w:val="fr-FR"/>
        </w:rPr>
        <w:t xml:space="preserve">. </w:t>
      </w:r>
    </w:p>
    <w:p w14:paraId="778D65E3" w14:textId="7EC87C71" w:rsidR="00BE41CB" w:rsidRPr="0064381A" w:rsidRDefault="000D75EC" w:rsidP="003120AA">
      <w:pPr>
        <w:spacing w:before="240" w:after="240"/>
        <w:jc w:val="both"/>
        <w:rPr>
          <w:rFonts w:ascii="Century Gothic" w:hAnsi="Century Gothic" w:cs="Calibri"/>
          <w:spacing w:val="-2"/>
          <w:sz w:val="22"/>
          <w:szCs w:val="22"/>
          <w:lang w:val="fr-FR" w:eastAsia="ar-SA"/>
        </w:rPr>
      </w:pPr>
      <w:r w:rsidRPr="0064381A">
        <w:rPr>
          <w:rFonts w:ascii="Century Gothic" w:hAnsi="Century Gothic" w:cs="Calibri"/>
          <w:spacing w:val="-2"/>
          <w:sz w:val="22"/>
          <w:szCs w:val="22"/>
          <w:lang w:val="fr-FR"/>
        </w:rPr>
        <w:t xml:space="preserve">Les critères d’éligibilité, l’établissement de la liste restreinte et la procédure de sélection seront </w:t>
      </w:r>
      <w:r w:rsidR="00727CBA" w:rsidRPr="0064381A">
        <w:rPr>
          <w:rFonts w:ascii="Century Gothic" w:hAnsi="Century Gothic" w:cs="Calibri"/>
          <w:spacing w:val="-2"/>
          <w:sz w:val="22"/>
          <w:szCs w:val="22"/>
          <w:lang w:val="fr-FR"/>
        </w:rPr>
        <w:t xml:space="preserve">conformes </w:t>
      </w:r>
      <w:r w:rsidR="00727CBA" w:rsidRPr="0064381A">
        <w:rPr>
          <w:rFonts w:ascii="Century Gothic" w:hAnsi="Century Gothic" w:cs="Calibri"/>
          <w:spacing w:val="-2"/>
          <w:sz w:val="22"/>
          <w:szCs w:val="22"/>
          <w:lang w:val="fr-FR" w:eastAsia="ar-SA"/>
        </w:rPr>
        <w:t>au</w:t>
      </w:r>
      <w:r w:rsidRPr="0064381A">
        <w:rPr>
          <w:rFonts w:ascii="Century Gothic" w:hAnsi="Century Gothic" w:cs="Calibri"/>
          <w:spacing w:val="-2"/>
          <w:sz w:val="22"/>
          <w:szCs w:val="22"/>
          <w:lang w:val="fr-FR" w:eastAsia="ar-SA"/>
        </w:rPr>
        <w:t xml:space="preserve"> « </w:t>
      </w:r>
      <w:r w:rsidRPr="0064381A">
        <w:rPr>
          <w:rFonts w:ascii="Century Gothic" w:hAnsi="Century Gothic" w:cs="Calibri"/>
          <w:b/>
          <w:i/>
          <w:spacing w:val="-2"/>
          <w:sz w:val="22"/>
          <w:szCs w:val="22"/>
          <w:lang w:val="fr-FR" w:eastAsia="ar-SA"/>
        </w:rPr>
        <w:t xml:space="preserve">cadre de passation des marchés pour les opérations financées par le Groupe de la Banque », </w:t>
      </w:r>
      <w:r w:rsidRPr="0064381A">
        <w:rPr>
          <w:rFonts w:ascii="Century Gothic" w:hAnsi="Century Gothic" w:cs="Calibri"/>
          <w:b/>
          <w:spacing w:val="-2"/>
          <w:sz w:val="22"/>
          <w:szCs w:val="22"/>
          <w:lang w:val="fr-FR" w:eastAsia="ar-SA"/>
        </w:rPr>
        <w:t xml:space="preserve">édition </w:t>
      </w:r>
      <w:bookmarkStart w:id="0" w:name="_Hlk23324679"/>
      <w:r w:rsidRPr="0064381A">
        <w:rPr>
          <w:rFonts w:ascii="Century Gothic" w:hAnsi="Century Gothic" w:cs="Calibri"/>
          <w:b/>
          <w:spacing w:val="-2"/>
          <w:sz w:val="22"/>
          <w:szCs w:val="22"/>
          <w:lang w:val="fr-FR" w:eastAsia="ar-SA"/>
        </w:rPr>
        <w:t>octobre 2015</w:t>
      </w:r>
      <w:bookmarkEnd w:id="0"/>
      <w:r w:rsidRPr="0064381A">
        <w:rPr>
          <w:rFonts w:ascii="Century Gothic" w:hAnsi="Century Gothic" w:cs="Calibri"/>
          <w:spacing w:val="-2"/>
          <w:sz w:val="22"/>
          <w:szCs w:val="22"/>
          <w:lang w:val="fr-FR" w:eastAsia="ar-SA"/>
        </w:rPr>
        <w:t xml:space="preserve">, qui est disponible sur le site web de la Banque à l’adresse : </w:t>
      </w:r>
      <w:hyperlink r:id="rId10" w:history="1">
        <w:r w:rsidR="00DD3959" w:rsidRPr="006C154E">
          <w:rPr>
            <w:rStyle w:val="Lienhypertexte"/>
            <w:rFonts w:ascii="Century Gothic" w:hAnsi="Century Gothic" w:cs="Calibri"/>
            <w:spacing w:val="-2"/>
            <w:sz w:val="22"/>
            <w:szCs w:val="22"/>
            <w:lang w:val="fr-FR" w:eastAsia="ar-SA"/>
          </w:rPr>
          <w:t>http://www.afdb.org</w:t>
        </w:r>
      </w:hyperlink>
      <w:r w:rsidR="00DD3959">
        <w:rPr>
          <w:rFonts w:ascii="Century Gothic" w:hAnsi="Century Gothic" w:cs="Calibri"/>
          <w:spacing w:val="-2"/>
          <w:sz w:val="22"/>
          <w:szCs w:val="22"/>
          <w:u w:val="single"/>
          <w:lang w:val="fr-FR" w:eastAsia="ar-SA"/>
        </w:rPr>
        <w:t xml:space="preserve"> </w:t>
      </w:r>
    </w:p>
    <w:p w14:paraId="3B21EEA6" w14:textId="14118EC2" w:rsidR="009A4C04" w:rsidRPr="00DA3432" w:rsidRDefault="003120AA" w:rsidP="00DA3432">
      <w:pPr>
        <w:jc w:val="both"/>
        <w:rPr>
          <w:rFonts w:ascii="Century Gothic" w:hAnsi="Century Gothic" w:cs="Calibri"/>
          <w:sz w:val="22"/>
          <w:szCs w:val="22"/>
          <w:lang w:val="fr-FR"/>
        </w:rPr>
      </w:pPr>
      <w:r w:rsidRPr="0064381A">
        <w:rPr>
          <w:rFonts w:ascii="Century Gothic" w:hAnsi="Century Gothic" w:cs="Calibri"/>
          <w:sz w:val="22"/>
          <w:szCs w:val="22"/>
          <w:lang w:val="fr-FR"/>
        </w:rPr>
        <w:t>Les consultant(e)s seront évalué(e)s sur la base de leurs dossiers de candidature, suivant les critères et le barème de notation ci-après :</w:t>
      </w:r>
    </w:p>
    <w:tbl>
      <w:tblPr>
        <w:tblpPr w:leftFromText="141" w:rightFromText="141" w:vertAnchor="text" w:horzAnchor="margin" w:tblpY="299"/>
        <w:tblOverlap w:val="never"/>
        <w:tblW w:w="9889" w:type="dxa"/>
        <w:tblLayout w:type="fixed"/>
        <w:tblLook w:val="0000" w:firstRow="0" w:lastRow="0" w:firstColumn="0" w:lastColumn="0" w:noHBand="0" w:noVBand="0"/>
      </w:tblPr>
      <w:tblGrid>
        <w:gridCol w:w="8188"/>
        <w:gridCol w:w="1701"/>
      </w:tblGrid>
      <w:tr w:rsidR="00DA3432" w:rsidRPr="008879B8" w14:paraId="501D5578" w14:textId="77777777" w:rsidTr="00F26FD8">
        <w:trPr>
          <w:trHeight w:val="159"/>
        </w:trPr>
        <w:tc>
          <w:tcPr>
            <w:tcW w:w="8188" w:type="dxa"/>
            <w:tcBorders>
              <w:top w:val="single" w:sz="4" w:space="0" w:color="auto"/>
              <w:left w:val="single" w:sz="4" w:space="0" w:color="auto"/>
              <w:bottom w:val="single" w:sz="4" w:space="0" w:color="auto"/>
              <w:right w:val="single" w:sz="4" w:space="0" w:color="auto"/>
            </w:tcBorders>
            <w:shd w:val="clear" w:color="auto" w:fill="D9D9D9"/>
            <w:vAlign w:val="center"/>
          </w:tcPr>
          <w:p w14:paraId="0CB42A4A" w14:textId="77777777" w:rsidR="00DA3432" w:rsidRPr="008879B8" w:rsidRDefault="00DA3432" w:rsidP="00F26FD8">
            <w:pPr>
              <w:tabs>
                <w:tab w:val="left" w:pos="3351"/>
              </w:tabs>
              <w:spacing w:line="276" w:lineRule="auto"/>
              <w:jc w:val="both"/>
              <w:rPr>
                <w:rFonts w:ascii="Century Gothic" w:hAnsi="Century Gothic"/>
                <w:b/>
                <w:lang w:val="fr-FR"/>
              </w:rPr>
            </w:pPr>
            <w:r w:rsidRPr="008879B8">
              <w:rPr>
                <w:rFonts w:ascii="Century Gothic" w:hAnsi="Century Gothic"/>
                <w:b/>
                <w:lang w:val="fr-FR"/>
              </w:rPr>
              <w:t>CRITERES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6C71FD6" w14:textId="77777777" w:rsidR="00DA3432" w:rsidRPr="008879B8" w:rsidRDefault="00DA3432" w:rsidP="00F26FD8">
            <w:pPr>
              <w:tabs>
                <w:tab w:val="left" w:pos="3351"/>
              </w:tabs>
              <w:spacing w:line="276" w:lineRule="auto"/>
              <w:jc w:val="both"/>
              <w:rPr>
                <w:rFonts w:ascii="Century Gothic" w:hAnsi="Century Gothic"/>
                <w:b/>
                <w:lang w:val="fr-FR"/>
              </w:rPr>
            </w:pPr>
            <w:r w:rsidRPr="008879B8">
              <w:rPr>
                <w:rFonts w:ascii="Century Gothic" w:hAnsi="Century Gothic"/>
                <w:b/>
                <w:lang w:val="fr-FR"/>
              </w:rPr>
              <w:t>Notes / points</w:t>
            </w:r>
          </w:p>
        </w:tc>
      </w:tr>
      <w:tr w:rsidR="00DA3432" w:rsidRPr="008879B8" w14:paraId="2035F988" w14:textId="77777777" w:rsidTr="00F26FD8">
        <w:trPr>
          <w:trHeight w:val="398"/>
        </w:trPr>
        <w:tc>
          <w:tcPr>
            <w:tcW w:w="8188" w:type="dxa"/>
            <w:tcBorders>
              <w:top w:val="single" w:sz="4" w:space="0" w:color="auto"/>
              <w:left w:val="single" w:sz="4" w:space="0" w:color="auto"/>
              <w:bottom w:val="single" w:sz="4" w:space="0" w:color="auto"/>
              <w:right w:val="single" w:sz="4" w:space="0" w:color="auto"/>
            </w:tcBorders>
            <w:vAlign w:val="center"/>
          </w:tcPr>
          <w:p w14:paraId="1064B8D5" w14:textId="77777777" w:rsidR="00DA3432" w:rsidRPr="008879B8" w:rsidRDefault="00DA3432" w:rsidP="00DA3432">
            <w:pPr>
              <w:pStyle w:val="Paragraphedeliste"/>
              <w:numPr>
                <w:ilvl w:val="0"/>
                <w:numId w:val="16"/>
              </w:numPr>
              <w:suppressAutoHyphens/>
              <w:spacing w:line="276" w:lineRule="auto"/>
              <w:ind w:left="709"/>
              <w:rPr>
                <w:rFonts w:ascii="Century Gothic" w:hAnsi="Century Gothic"/>
                <w:b/>
                <w:bCs/>
                <w:lang w:val="fr-FR"/>
              </w:rPr>
            </w:pPr>
            <w:r w:rsidRPr="008879B8">
              <w:rPr>
                <w:rFonts w:ascii="Century Gothic" w:hAnsi="Century Gothic"/>
                <w:b/>
                <w:bCs/>
                <w:lang w:val="fr-FR"/>
              </w:rPr>
              <w:t>QUALIFICATION GENERALE (FORMATION ET EXPERIENCE GENERALE) :</w:t>
            </w:r>
          </w:p>
        </w:tc>
        <w:tc>
          <w:tcPr>
            <w:tcW w:w="1701" w:type="dxa"/>
            <w:tcBorders>
              <w:top w:val="single" w:sz="4" w:space="0" w:color="auto"/>
              <w:left w:val="single" w:sz="4" w:space="0" w:color="auto"/>
              <w:bottom w:val="single" w:sz="4" w:space="0" w:color="auto"/>
              <w:right w:val="single" w:sz="4" w:space="0" w:color="auto"/>
            </w:tcBorders>
            <w:vAlign w:val="center"/>
          </w:tcPr>
          <w:p w14:paraId="03138DDD" w14:textId="77777777" w:rsidR="00DA3432" w:rsidRPr="008879B8" w:rsidRDefault="00DA3432" w:rsidP="00DA3432">
            <w:pPr>
              <w:pStyle w:val="Paragraphedeliste"/>
              <w:widowControl/>
              <w:numPr>
                <w:ilvl w:val="0"/>
                <w:numId w:val="30"/>
              </w:numPr>
              <w:spacing w:line="276" w:lineRule="auto"/>
              <w:jc w:val="both"/>
              <w:rPr>
                <w:rFonts w:ascii="Century Gothic" w:hAnsi="Century Gothic"/>
                <w:b/>
                <w:lang w:val="fr-FR"/>
              </w:rPr>
            </w:pPr>
            <w:r w:rsidRPr="008879B8">
              <w:rPr>
                <w:rFonts w:ascii="Century Gothic" w:hAnsi="Century Gothic"/>
                <w:b/>
                <w:lang w:val="fr-FR"/>
              </w:rPr>
              <w:t>Points</w:t>
            </w:r>
          </w:p>
        </w:tc>
      </w:tr>
      <w:tr w:rsidR="00DA3432" w:rsidRPr="008879B8" w14:paraId="2AC0FC3D" w14:textId="77777777" w:rsidTr="00F26FD8">
        <w:trPr>
          <w:trHeight w:val="372"/>
        </w:trPr>
        <w:tc>
          <w:tcPr>
            <w:tcW w:w="8188" w:type="dxa"/>
            <w:tcBorders>
              <w:top w:val="single" w:sz="4" w:space="0" w:color="auto"/>
              <w:left w:val="single" w:sz="4" w:space="0" w:color="auto"/>
              <w:bottom w:val="single" w:sz="4" w:space="0" w:color="auto"/>
              <w:right w:val="single" w:sz="4" w:space="0" w:color="auto"/>
            </w:tcBorders>
            <w:vAlign w:val="center"/>
          </w:tcPr>
          <w:p w14:paraId="51B28A42" w14:textId="77777777" w:rsidR="00DA3432" w:rsidRPr="008879B8" w:rsidRDefault="00DA3432" w:rsidP="00F26FD8">
            <w:pPr>
              <w:numPr>
                <w:ilvl w:val="0"/>
                <w:numId w:val="10"/>
              </w:numPr>
              <w:suppressAutoHyphens/>
              <w:spacing w:line="276" w:lineRule="auto"/>
              <w:jc w:val="both"/>
              <w:rPr>
                <w:rFonts w:ascii="Century Gothic" w:hAnsi="Century Gothic"/>
                <w:lang w:val="fr-FR" w:eastAsia="x-none"/>
              </w:rPr>
            </w:pPr>
            <w:proofErr w:type="gramStart"/>
            <w:r w:rsidRPr="008879B8">
              <w:rPr>
                <w:rFonts w:ascii="Century Gothic" w:hAnsi="Century Gothic"/>
                <w:b/>
                <w:bCs/>
                <w:lang w:val="fr-FR"/>
              </w:rPr>
              <w:t>Formation:</w:t>
            </w:r>
            <w:proofErr w:type="gramEnd"/>
          </w:p>
          <w:p w14:paraId="496EEB21" w14:textId="77777777" w:rsidR="00DA3432" w:rsidRPr="008879B8" w:rsidRDefault="00DA3432" w:rsidP="00F26FD8">
            <w:pPr>
              <w:suppressAutoHyphens/>
              <w:spacing w:line="276" w:lineRule="auto"/>
              <w:jc w:val="both"/>
              <w:rPr>
                <w:rFonts w:ascii="Century Gothic" w:hAnsi="Century Gothic"/>
                <w:lang w:val="fr-FR" w:eastAsia="x-none"/>
              </w:rPr>
            </w:pPr>
            <w:r w:rsidRPr="008879B8">
              <w:rPr>
                <w:rFonts w:ascii="Century Gothic" w:hAnsi="Century Gothic"/>
                <w:lang w:val="fr-FR" w:eastAsia="x-none"/>
              </w:rPr>
              <w:t>Formation universitaire de</w:t>
            </w:r>
            <w:r w:rsidRPr="008879B8">
              <w:rPr>
                <w:rFonts w:ascii="Century Gothic" w:hAnsi="Century Gothic"/>
                <w:lang w:val="fr-FR"/>
              </w:rPr>
              <w:t xml:space="preserve"> niveau minimum Bac +5 en Sciences de l’Environnement, sciences sociales ou discipline similaire</w:t>
            </w:r>
          </w:p>
          <w:p w14:paraId="3F3F3312" w14:textId="77777777" w:rsidR="00DA3432" w:rsidRPr="008879B8" w:rsidRDefault="00DA3432" w:rsidP="00F26FD8">
            <w:pPr>
              <w:suppressAutoHyphens/>
              <w:spacing w:line="276" w:lineRule="auto"/>
              <w:jc w:val="both"/>
              <w:rPr>
                <w:rFonts w:ascii="Century Gothic" w:hAnsi="Century Gothic"/>
                <w:b/>
                <w:bCs/>
                <w:lang w:val="fr-FR" w:eastAsia="x-none"/>
              </w:rPr>
            </w:pPr>
            <w:r w:rsidRPr="008879B8">
              <w:rPr>
                <w:rFonts w:ascii="Century Gothic" w:hAnsi="Century Gothic"/>
                <w:b/>
                <w:bCs/>
                <w:lang w:val="fr-FR" w:eastAsia="x-none"/>
              </w:rPr>
              <w:t>Modalité d’application :</w:t>
            </w:r>
          </w:p>
          <w:p w14:paraId="76970A75" w14:textId="77777777" w:rsidR="00DA3432" w:rsidRPr="008879B8" w:rsidRDefault="00DA3432" w:rsidP="00DA3432">
            <w:pPr>
              <w:numPr>
                <w:ilvl w:val="0"/>
                <w:numId w:val="8"/>
              </w:numPr>
              <w:suppressAutoHyphens/>
              <w:spacing w:line="276" w:lineRule="auto"/>
              <w:jc w:val="both"/>
              <w:rPr>
                <w:rFonts w:ascii="Century Gothic" w:hAnsi="Century Gothic"/>
                <w:b/>
                <w:bCs/>
                <w:lang w:val="fr-FR"/>
              </w:rPr>
            </w:pPr>
            <w:r w:rsidRPr="008879B8">
              <w:rPr>
                <w:rFonts w:ascii="Century Gothic" w:hAnsi="Century Gothic"/>
                <w:lang w:val="fr-FR" w:eastAsia="x-none"/>
              </w:rPr>
              <w:t>Inférieur à Bac+4 est égal à zéro ;</w:t>
            </w:r>
          </w:p>
          <w:p w14:paraId="5DBF7873" w14:textId="77777777" w:rsidR="00DA3432" w:rsidRPr="00E64AD9" w:rsidRDefault="00DA3432" w:rsidP="00DA3432">
            <w:pPr>
              <w:numPr>
                <w:ilvl w:val="0"/>
                <w:numId w:val="8"/>
              </w:numPr>
              <w:suppressAutoHyphens/>
              <w:spacing w:line="276" w:lineRule="auto"/>
              <w:jc w:val="both"/>
              <w:rPr>
                <w:rFonts w:ascii="Century Gothic" w:hAnsi="Century Gothic"/>
                <w:b/>
                <w:bCs/>
                <w:lang w:val="fr-FR"/>
              </w:rPr>
            </w:pPr>
            <w:r w:rsidRPr="008879B8">
              <w:rPr>
                <w:rFonts w:ascii="Century Gothic" w:hAnsi="Century Gothic"/>
                <w:lang w:val="fr-FR" w:eastAsia="x-none"/>
              </w:rPr>
              <w:t>Diplôme légalisé conforme de Bac+5 est égal à 10 points.</w:t>
            </w:r>
          </w:p>
          <w:p w14:paraId="1B79314D" w14:textId="13B8D6C5" w:rsidR="00E64AD9" w:rsidRPr="008879B8" w:rsidRDefault="00E64AD9" w:rsidP="00E64AD9">
            <w:pPr>
              <w:suppressAutoHyphens/>
              <w:spacing w:line="276" w:lineRule="auto"/>
              <w:jc w:val="both"/>
              <w:rPr>
                <w:rFonts w:ascii="Century Gothic" w:hAnsi="Century Gothic"/>
                <w:b/>
                <w:bCs/>
                <w:lang w:val="fr-FR"/>
              </w:rPr>
            </w:pPr>
            <w:r w:rsidRPr="00E64AD9">
              <w:rPr>
                <w:rFonts w:ascii="Century Gothic" w:hAnsi="Century Gothic"/>
                <w:b/>
                <w:bCs/>
                <w:lang w:val="fr-FR"/>
              </w:rPr>
              <w:t>« Les candidats n’ayant pas le niveau de formation requis seront éliminés ».</w:t>
            </w:r>
          </w:p>
        </w:tc>
        <w:tc>
          <w:tcPr>
            <w:tcW w:w="1701" w:type="dxa"/>
            <w:tcBorders>
              <w:top w:val="single" w:sz="4" w:space="0" w:color="auto"/>
              <w:left w:val="single" w:sz="4" w:space="0" w:color="auto"/>
              <w:bottom w:val="single" w:sz="4" w:space="0" w:color="auto"/>
              <w:right w:val="single" w:sz="4" w:space="0" w:color="auto"/>
            </w:tcBorders>
            <w:vAlign w:val="center"/>
          </w:tcPr>
          <w:p w14:paraId="1365281F" w14:textId="77777777" w:rsidR="00DA3432" w:rsidRPr="008879B8" w:rsidRDefault="00DA3432" w:rsidP="00F26FD8">
            <w:pPr>
              <w:spacing w:line="276" w:lineRule="auto"/>
              <w:jc w:val="center"/>
              <w:rPr>
                <w:rFonts w:ascii="Century Gothic" w:hAnsi="Century Gothic"/>
                <w:bCs/>
                <w:lang w:val="fr-FR"/>
              </w:rPr>
            </w:pPr>
            <w:r w:rsidRPr="008879B8">
              <w:rPr>
                <w:rFonts w:ascii="Century Gothic" w:hAnsi="Century Gothic"/>
                <w:bCs/>
                <w:lang w:val="fr-FR"/>
              </w:rPr>
              <w:t>10</w:t>
            </w:r>
          </w:p>
        </w:tc>
      </w:tr>
      <w:tr w:rsidR="00DA3432" w:rsidRPr="008879B8" w14:paraId="2015D6B1" w14:textId="77777777" w:rsidTr="00F26FD8">
        <w:trPr>
          <w:trHeight w:val="372"/>
        </w:trPr>
        <w:tc>
          <w:tcPr>
            <w:tcW w:w="8188" w:type="dxa"/>
            <w:tcBorders>
              <w:top w:val="single" w:sz="4" w:space="0" w:color="auto"/>
              <w:left w:val="single" w:sz="4" w:space="0" w:color="auto"/>
              <w:bottom w:val="single" w:sz="4" w:space="0" w:color="auto"/>
              <w:right w:val="single" w:sz="4" w:space="0" w:color="auto"/>
            </w:tcBorders>
            <w:vAlign w:val="center"/>
          </w:tcPr>
          <w:p w14:paraId="489974DF" w14:textId="77777777" w:rsidR="00DA3432" w:rsidRPr="008879B8" w:rsidRDefault="00DA3432" w:rsidP="00F26FD8">
            <w:pPr>
              <w:numPr>
                <w:ilvl w:val="0"/>
                <w:numId w:val="10"/>
              </w:numPr>
              <w:suppressAutoHyphens/>
              <w:spacing w:line="276" w:lineRule="auto"/>
              <w:jc w:val="both"/>
              <w:rPr>
                <w:rFonts w:ascii="Century Gothic" w:hAnsi="Century Gothic"/>
                <w:lang w:val="fr-FR" w:eastAsia="x-none"/>
              </w:rPr>
            </w:pPr>
            <w:r w:rsidRPr="008879B8">
              <w:rPr>
                <w:rFonts w:ascii="Century Gothic" w:hAnsi="Century Gothic"/>
                <w:b/>
                <w:bCs/>
                <w:lang w:val="fr-FR"/>
              </w:rPr>
              <w:t>Expérience générale :</w:t>
            </w:r>
          </w:p>
          <w:p w14:paraId="42255824" w14:textId="77777777" w:rsidR="00DA3432" w:rsidRPr="008879B8" w:rsidRDefault="00DA3432" w:rsidP="00F26FD8">
            <w:pPr>
              <w:suppressAutoHyphens/>
              <w:spacing w:line="276" w:lineRule="auto"/>
              <w:jc w:val="both"/>
              <w:rPr>
                <w:rFonts w:ascii="Century Gothic" w:hAnsi="Century Gothic"/>
                <w:lang w:val="fr-FR"/>
              </w:rPr>
            </w:pPr>
            <w:r w:rsidRPr="008879B8">
              <w:rPr>
                <w:rFonts w:ascii="Century Gothic" w:hAnsi="Century Gothic"/>
                <w:lang w:val="fr-FR"/>
              </w:rPr>
              <w:t xml:space="preserve">Avoir cumulé dix (10) années d'expériences professionnelles dans le domaine d’évaluation et d’études d’impacts environnementales et social, d’audit environnemental et social, de la gestion et la </w:t>
            </w:r>
            <w:r w:rsidRPr="008879B8">
              <w:rPr>
                <w:rFonts w:ascii="Century Gothic" w:hAnsi="Century Gothic"/>
                <w:lang w:val="fr-FR"/>
              </w:rPr>
              <w:lastRenderedPageBreak/>
              <w:t>surveillance de l'environnement.</w:t>
            </w:r>
          </w:p>
          <w:p w14:paraId="2DB341B5" w14:textId="77777777" w:rsidR="00DA3432" w:rsidRPr="008879B8" w:rsidRDefault="00DA3432" w:rsidP="00F26FD8">
            <w:pPr>
              <w:suppressAutoHyphens/>
              <w:spacing w:line="276" w:lineRule="auto"/>
              <w:jc w:val="both"/>
              <w:rPr>
                <w:rFonts w:ascii="Century Gothic" w:hAnsi="Century Gothic"/>
                <w:b/>
                <w:bCs/>
                <w:lang w:val="fr-FR" w:eastAsia="x-none"/>
              </w:rPr>
            </w:pPr>
            <w:r w:rsidRPr="008879B8">
              <w:rPr>
                <w:rFonts w:ascii="Century Gothic" w:hAnsi="Century Gothic"/>
                <w:b/>
                <w:bCs/>
                <w:lang w:val="fr-FR" w:eastAsia="x-none"/>
              </w:rPr>
              <w:t xml:space="preserve">Modalité d’application : </w:t>
            </w:r>
          </w:p>
          <w:p w14:paraId="50EC946B" w14:textId="77777777" w:rsidR="00DA3432" w:rsidRPr="008879B8" w:rsidRDefault="00DA3432" w:rsidP="00DA3432">
            <w:pPr>
              <w:pStyle w:val="Paragraphedeliste"/>
              <w:widowControl/>
              <w:numPr>
                <w:ilvl w:val="0"/>
                <w:numId w:val="31"/>
              </w:numPr>
              <w:suppressAutoHyphens/>
              <w:spacing w:line="276" w:lineRule="auto"/>
              <w:jc w:val="both"/>
              <w:rPr>
                <w:rFonts w:ascii="Century Gothic" w:hAnsi="Century Gothic"/>
                <w:lang w:val="fr-FR" w:eastAsia="x-none"/>
              </w:rPr>
            </w:pPr>
            <w:r w:rsidRPr="008879B8">
              <w:rPr>
                <w:rFonts w:ascii="Century Gothic" w:hAnsi="Century Gothic"/>
                <w:lang w:val="fr-FR" w:eastAsia="x-none"/>
              </w:rPr>
              <w:t>Un</w:t>
            </w:r>
            <w:r w:rsidRPr="008879B8">
              <w:rPr>
                <w:rFonts w:ascii="Century Gothic" w:hAnsi="Century Gothic"/>
                <w:b/>
                <w:bCs/>
                <w:lang w:val="fr-FR" w:eastAsia="x-none"/>
              </w:rPr>
              <w:t xml:space="preserve"> </w:t>
            </w:r>
            <w:r w:rsidRPr="008879B8">
              <w:rPr>
                <w:rFonts w:ascii="Century Gothic" w:hAnsi="Century Gothic"/>
                <w:bCs/>
                <w:lang w:val="fr-FR" w:eastAsia="x-none"/>
              </w:rPr>
              <w:t>(</w:t>
            </w:r>
            <w:r w:rsidRPr="008879B8">
              <w:rPr>
                <w:rFonts w:ascii="Century Gothic" w:hAnsi="Century Gothic"/>
                <w:lang w:val="fr-FR" w:eastAsia="x-none"/>
              </w:rPr>
              <w:t xml:space="preserve">1) point par année d’expérience jusqu’à concurrence de </w:t>
            </w:r>
            <w:r w:rsidRPr="008879B8">
              <w:rPr>
                <w:rFonts w:ascii="Century Gothic" w:hAnsi="Century Gothic"/>
                <w:b/>
                <w:bCs/>
                <w:lang w:val="fr-FR" w:eastAsia="x-none"/>
              </w:rPr>
              <w:t>10</w:t>
            </w:r>
            <w:r w:rsidRPr="008879B8">
              <w:rPr>
                <w:rFonts w:ascii="Century Gothic" w:hAnsi="Century Gothic"/>
                <w:lang w:val="fr-FR" w:eastAsia="x-none"/>
              </w:rPr>
              <w:t xml:space="preserve"> points</w:t>
            </w:r>
          </w:p>
          <w:p w14:paraId="1F06BAA5" w14:textId="77777777" w:rsidR="00DA3432" w:rsidRPr="008879B8" w:rsidRDefault="00DA3432" w:rsidP="00DA3432">
            <w:pPr>
              <w:pStyle w:val="Paragraphedeliste"/>
              <w:widowControl/>
              <w:numPr>
                <w:ilvl w:val="0"/>
                <w:numId w:val="31"/>
              </w:numPr>
              <w:suppressAutoHyphens/>
              <w:spacing w:line="276" w:lineRule="auto"/>
              <w:jc w:val="both"/>
              <w:rPr>
                <w:rFonts w:ascii="Century Gothic" w:hAnsi="Century Gothic"/>
                <w:b/>
                <w:bCs/>
                <w:lang w:val="fr-FR" w:eastAsia="x-none"/>
              </w:rPr>
            </w:pPr>
            <w:r w:rsidRPr="008879B8">
              <w:rPr>
                <w:rFonts w:ascii="Century Gothic" w:hAnsi="Century Gothic"/>
                <w:lang w:val="fr-FR" w:eastAsia="x-none"/>
              </w:rPr>
              <w:t xml:space="preserve">Moins de dix (10) ans </w:t>
            </w:r>
            <w:r w:rsidRPr="008879B8">
              <w:rPr>
                <w:rFonts w:ascii="Century Gothic" w:hAnsi="Century Gothic"/>
                <w:lang w:val="fr-FR"/>
              </w:rPr>
              <w:t xml:space="preserve"> d'expériences professionnelles, </w:t>
            </w:r>
            <w:r w:rsidRPr="008879B8">
              <w:rPr>
                <w:rFonts w:ascii="Century Gothic" w:hAnsi="Century Gothic"/>
                <w:b/>
                <w:lang w:val="fr-FR"/>
              </w:rPr>
              <w:t>0 point</w:t>
            </w:r>
          </w:p>
        </w:tc>
        <w:tc>
          <w:tcPr>
            <w:tcW w:w="1701" w:type="dxa"/>
            <w:tcBorders>
              <w:top w:val="single" w:sz="4" w:space="0" w:color="auto"/>
              <w:left w:val="single" w:sz="4" w:space="0" w:color="auto"/>
              <w:bottom w:val="single" w:sz="4" w:space="0" w:color="auto"/>
              <w:right w:val="single" w:sz="4" w:space="0" w:color="auto"/>
            </w:tcBorders>
            <w:vAlign w:val="center"/>
          </w:tcPr>
          <w:p w14:paraId="60330363" w14:textId="77777777" w:rsidR="00DA3432" w:rsidRPr="008879B8" w:rsidRDefault="00DA3432" w:rsidP="00F26FD8">
            <w:pPr>
              <w:spacing w:line="276" w:lineRule="auto"/>
              <w:jc w:val="center"/>
              <w:rPr>
                <w:rFonts w:ascii="Century Gothic" w:hAnsi="Century Gothic"/>
                <w:bCs/>
                <w:lang w:val="fr-FR"/>
              </w:rPr>
            </w:pPr>
            <w:r w:rsidRPr="008879B8">
              <w:rPr>
                <w:rFonts w:ascii="Century Gothic" w:hAnsi="Century Gothic"/>
                <w:bCs/>
                <w:lang w:val="fr-FR"/>
              </w:rPr>
              <w:lastRenderedPageBreak/>
              <w:t>10</w:t>
            </w:r>
          </w:p>
        </w:tc>
      </w:tr>
      <w:tr w:rsidR="00DA3432" w:rsidRPr="008879B8" w14:paraId="38E7789D" w14:textId="77777777" w:rsidTr="00F26FD8">
        <w:trPr>
          <w:trHeight w:val="400"/>
        </w:trPr>
        <w:tc>
          <w:tcPr>
            <w:tcW w:w="8188" w:type="dxa"/>
            <w:tcBorders>
              <w:top w:val="single" w:sz="4" w:space="0" w:color="auto"/>
              <w:left w:val="single" w:sz="4" w:space="0" w:color="auto"/>
              <w:bottom w:val="single" w:sz="4" w:space="0" w:color="auto"/>
              <w:right w:val="single" w:sz="4" w:space="0" w:color="auto"/>
            </w:tcBorders>
            <w:vAlign w:val="center"/>
          </w:tcPr>
          <w:p w14:paraId="00DA0318" w14:textId="77777777" w:rsidR="00DA3432" w:rsidRPr="008879B8" w:rsidRDefault="00DA3432" w:rsidP="00DA3432">
            <w:pPr>
              <w:pStyle w:val="Paragraphedeliste"/>
              <w:numPr>
                <w:ilvl w:val="0"/>
                <w:numId w:val="30"/>
              </w:numPr>
              <w:suppressAutoHyphens/>
              <w:spacing w:line="276" w:lineRule="auto"/>
              <w:jc w:val="both"/>
              <w:rPr>
                <w:rFonts w:ascii="Century Gothic" w:hAnsi="Century Gothic"/>
                <w:b/>
                <w:bCs/>
                <w:lang w:val="fr-FR"/>
              </w:rPr>
            </w:pPr>
            <w:r w:rsidRPr="008879B8">
              <w:rPr>
                <w:rFonts w:ascii="Century Gothic" w:hAnsi="Century Gothic"/>
                <w:b/>
                <w:bCs/>
                <w:lang w:val="fr-FR"/>
              </w:rPr>
              <w:t xml:space="preserve">EXPERIENCE SPECIFIQUE EN LIEN AVEC LA MISSION </w:t>
            </w:r>
          </w:p>
        </w:tc>
        <w:tc>
          <w:tcPr>
            <w:tcW w:w="1701" w:type="dxa"/>
            <w:tcBorders>
              <w:top w:val="single" w:sz="4" w:space="0" w:color="auto"/>
              <w:left w:val="single" w:sz="4" w:space="0" w:color="auto"/>
              <w:bottom w:val="single" w:sz="4" w:space="0" w:color="auto"/>
              <w:right w:val="single" w:sz="4" w:space="0" w:color="auto"/>
            </w:tcBorders>
            <w:vAlign w:val="center"/>
          </w:tcPr>
          <w:p w14:paraId="46B56B70" w14:textId="77777777" w:rsidR="00DA3432" w:rsidRPr="008879B8" w:rsidRDefault="00DA3432" w:rsidP="00F26FD8">
            <w:pPr>
              <w:spacing w:line="276" w:lineRule="auto"/>
              <w:jc w:val="both"/>
              <w:rPr>
                <w:rFonts w:ascii="Century Gothic" w:hAnsi="Century Gothic"/>
                <w:b/>
                <w:strike/>
                <w:lang w:val="fr-FR"/>
              </w:rPr>
            </w:pPr>
            <w:r w:rsidRPr="008879B8">
              <w:rPr>
                <w:rFonts w:ascii="Century Gothic" w:hAnsi="Century Gothic"/>
                <w:b/>
                <w:lang w:val="fr-FR"/>
              </w:rPr>
              <w:t xml:space="preserve"> 80 Points</w:t>
            </w:r>
          </w:p>
        </w:tc>
      </w:tr>
      <w:tr w:rsidR="00DA3432" w:rsidRPr="00C64365" w14:paraId="044D585D" w14:textId="77777777" w:rsidTr="00F26FD8">
        <w:trPr>
          <w:trHeight w:val="400"/>
        </w:trPr>
        <w:tc>
          <w:tcPr>
            <w:tcW w:w="8188" w:type="dxa"/>
            <w:tcBorders>
              <w:top w:val="single" w:sz="4" w:space="0" w:color="auto"/>
              <w:left w:val="single" w:sz="4" w:space="0" w:color="auto"/>
              <w:bottom w:val="single" w:sz="4" w:space="0" w:color="auto"/>
              <w:right w:val="single" w:sz="4" w:space="0" w:color="auto"/>
            </w:tcBorders>
            <w:vAlign w:val="center"/>
          </w:tcPr>
          <w:p w14:paraId="230AE492" w14:textId="02AD8D0A" w:rsidR="00DA3432" w:rsidRPr="008879B8" w:rsidRDefault="00DA3432" w:rsidP="00DA3432">
            <w:pPr>
              <w:pStyle w:val="Paragraphedeliste"/>
              <w:widowControl/>
              <w:numPr>
                <w:ilvl w:val="0"/>
                <w:numId w:val="4"/>
              </w:numPr>
              <w:jc w:val="both"/>
              <w:rPr>
                <w:rFonts w:ascii="Century Gothic" w:hAnsi="Century Gothic"/>
                <w:lang w:val="fr-FR" w:eastAsia="fr-FR"/>
              </w:rPr>
            </w:pPr>
            <w:r w:rsidRPr="008879B8">
              <w:rPr>
                <w:rFonts w:ascii="Century Gothic" w:hAnsi="Century Gothic"/>
                <w:lang w:val="fr-FR" w:eastAsia="fr-FR"/>
              </w:rPr>
              <w:t xml:space="preserve">Expérience spécifique dans la préparation et/ou la gestion de la mise en œuvre des EIES, PGES, PAR de projets financés </w:t>
            </w:r>
            <w:r w:rsidRPr="008879B8">
              <w:rPr>
                <w:rFonts w:ascii="Century Gothic" w:hAnsi="Century Gothic"/>
                <w:lang w:val="fr-FR"/>
              </w:rPr>
              <w:t>par des institutions financières de développement (BAD, BM, BID, etc.) </w:t>
            </w:r>
            <w:r w:rsidRPr="008879B8">
              <w:rPr>
                <w:rFonts w:ascii="Century Gothic" w:hAnsi="Century Gothic"/>
                <w:lang w:val="fr-FR" w:eastAsia="fr-FR"/>
              </w:rPr>
              <w:t>:</w:t>
            </w:r>
            <w:r w:rsidRPr="008879B8">
              <w:rPr>
                <w:rFonts w:ascii="Century Gothic" w:hAnsi="Century Gothic"/>
                <w:b/>
                <w:bCs/>
                <w:lang w:val="fr-FR" w:eastAsia="fr-FR"/>
              </w:rPr>
              <w:t xml:space="preserve"> 30 points</w:t>
            </w:r>
            <w:r w:rsidRPr="008879B8">
              <w:rPr>
                <w:rFonts w:ascii="Century Gothic" w:hAnsi="Century Gothic"/>
                <w:lang w:val="fr-FR" w:eastAsia="fr-FR"/>
              </w:rPr>
              <w:t xml:space="preserve"> (10 points/mission similaire) ; </w:t>
            </w:r>
          </w:p>
          <w:p w14:paraId="73EF7E17" w14:textId="77777777" w:rsidR="00DA3432" w:rsidRPr="008879B8" w:rsidRDefault="00DA3432" w:rsidP="00F26FD8">
            <w:pPr>
              <w:pStyle w:val="Paragraphedeliste"/>
              <w:jc w:val="both"/>
              <w:rPr>
                <w:rFonts w:ascii="Century Gothic" w:hAnsi="Century Gothic"/>
                <w:lang w:val="fr-FR" w:eastAsia="fr-FR"/>
              </w:rPr>
            </w:pPr>
          </w:p>
          <w:p w14:paraId="45C53C61" w14:textId="7B118591" w:rsidR="00DA3432" w:rsidRPr="008879B8" w:rsidRDefault="00DA3432" w:rsidP="00DA3432">
            <w:pPr>
              <w:pStyle w:val="Paragraphedeliste"/>
              <w:widowControl/>
              <w:numPr>
                <w:ilvl w:val="0"/>
                <w:numId w:val="4"/>
              </w:numPr>
              <w:jc w:val="both"/>
              <w:rPr>
                <w:rFonts w:ascii="Century Gothic" w:hAnsi="Century Gothic"/>
                <w:lang w:val="fr-FR" w:eastAsia="fr-FR"/>
              </w:rPr>
            </w:pPr>
            <w:r w:rsidRPr="008879B8">
              <w:rPr>
                <w:rFonts w:ascii="Century Gothic" w:hAnsi="Century Gothic"/>
                <w:lang w:val="fr-FR" w:eastAsia="fr-FR"/>
              </w:rPr>
              <w:t>Expériences dans des missions d’audits de Conformité Environnementale de projets financés</w:t>
            </w:r>
            <w:r w:rsidRPr="008879B8">
              <w:rPr>
                <w:rFonts w:ascii="Century Gothic" w:hAnsi="Century Gothic"/>
                <w:lang w:val="fr-FR"/>
              </w:rPr>
              <w:t xml:space="preserve"> par des institutions financières de développement (BAD, BM, BID, etc.) </w:t>
            </w:r>
            <w:r w:rsidRPr="008879B8">
              <w:rPr>
                <w:rFonts w:ascii="Century Gothic" w:hAnsi="Century Gothic"/>
                <w:lang w:val="fr-FR" w:eastAsia="fr-FR"/>
              </w:rPr>
              <w:t xml:space="preserve">: </w:t>
            </w:r>
            <w:r w:rsidRPr="008879B8">
              <w:rPr>
                <w:rFonts w:ascii="Century Gothic" w:hAnsi="Century Gothic"/>
                <w:b/>
                <w:bCs/>
                <w:lang w:val="fr-FR" w:eastAsia="fr-FR"/>
              </w:rPr>
              <w:t>40 points</w:t>
            </w:r>
            <w:r w:rsidRPr="008879B8">
              <w:rPr>
                <w:rFonts w:ascii="Century Gothic" w:hAnsi="Century Gothic"/>
                <w:lang w:val="fr-FR" w:eastAsia="fr-FR"/>
              </w:rPr>
              <w:t> (10 points/mission similaire)</w:t>
            </w:r>
          </w:p>
          <w:p w14:paraId="3AAA312D" w14:textId="77777777" w:rsidR="00DA3432" w:rsidRPr="008879B8" w:rsidRDefault="00DA3432" w:rsidP="00F26FD8">
            <w:pPr>
              <w:contextualSpacing/>
              <w:jc w:val="both"/>
              <w:rPr>
                <w:rFonts w:ascii="Century Gothic" w:hAnsi="Century Gothic"/>
                <w:lang w:val="fr-FR" w:eastAsia="fr-FR"/>
              </w:rPr>
            </w:pPr>
          </w:p>
          <w:p w14:paraId="2E2D6051" w14:textId="720FA74D" w:rsidR="00DA3432" w:rsidRPr="008879B8" w:rsidRDefault="00DA3432" w:rsidP="00DA3432">
            <w:pPr>
              <w:pStyle w:val="Paragraphedeliste"/>
              <w:widowControl/>
              <w:numPr>
                <w:ilvl w:val="0"/>
                <w:numId w:val="4"/>
              </w:numPr>
              <w:jc w:val="both"/>
              <w:rPr>
                <w:rFonts w:ascii="Century Gothic" w:hAnsi="Century Gothic"/>
                <w:b/>
                <w:szCs w:val="28"/>
                <w:lang w:val="fr-FR" w:eastAsia="fr-FR"/>
              </w:rPr>
            </w:pPr>
            <w:r w:rsidRPr="008879B8">
              <w:rPr>
                <w:rFonts w:ascii="Century Gothic" w:hAnsi="Century Gothic"/>
                <w:szCs w:val="28"/>
                <w:lang w:val="fr-FR" w:eastAsia="fr-FR"/>
              </w:rPr>
              <w:t xml:space="preserve">Expériences dans des missions d’audit de conformité environnementale et sociale de projets financés </w:t>
            </w:r>
            <w:r w:rsidRPr="008879B8">
              <w:rPr>
                <w:rFonts w:ascii="Century Gothic" w:hAnsi="Century Gothic"/>
                <w:lang w:val="fr-FR"/>
              </w:rPr>
              <w:t>par des institutions financières de développement (BAD, BM, BID, etc.) </w:t>
            </w:r>
            <w:r w:rsidRPr="008879B8">
              <w:rPr>
                <w:rFonts w:ascii="Century Gothic" w:hAnsi="Century Gothic"/>
                <w:szCs w:val="28"/>
                <w:lang w:val="fr-FR" w:eastAsia="fr-FR"/>
              </w:rPr>
              <w:t xml:space="preserve">en Guinée : </w:t>
            </w:r>
            <w:r w:rsidRPr="008879B8">
              <w:rPr>
                <w:rFonts w:ascii="Century Gothic" w:hAnsi="Century Gothic"/>
                <w:b/>
                <w:bCs/>
                <w:szCs w:val="28"/>
                <w:lang w:val="fr-FR" w:eastAsia="fr-FR"/>
              </w:rPr>
              <w:t xml:space="preserve">10 points </w:t>
            </w:r>
            <w:r w:rsidRPr="008879B8">
              <w:rPr>
                <w:rFonts w:ascii="Century Gothic" w:hAnsi="Century Gothic"/>
                <w:bCs/>
                <w:szCs w:val="28"/>
                <w:lang w:val="fr-FR" w:eastAsia="fr-FR"/>
              </w:rPr>
              <w:t>(5 points/mission similaire)</w:t>
            </w:r>
            <w:r w:rsidRPr="008879B8">
              <w:rPr>
                <w:rFonts w:ascii="Century Gothic" w:hAnsi="Century Gothic"/>
                <w:szCs w:val="28"/>
                <w:lang w:val="fr-FR" w:eastAsia="fr-FR"/>
              </w:rPr>
              <w:t>.</w:t>
            </w:r>
          </w:p>
          <w:p w14:paraId="1DD4DC85" w14:textId="77777777" w:rsidR="00DA3432" w:rsidRPr="008879B8" w:rsidRDefault="00DA3432" w:rsidP="00F26FD8">
            <w:pPr>
              <w:suppressAutoHyphens/>
              <w:spacing w:line="276" w:lineRule="auto"/>
              <w:contextualSpacing/>
              <w:jc w:val="both"/>
              <w:rPr>
                <w:rFonts w:ascii="Century Gothic" w:hAnsi="Century Gothic"/>
                <w:b/>
                <w:bCs/>
                <w:lang w:val="fr-FR"/>
              </w:rPr>
            </w:pPr>
          </w:p>
        </w:tc>
        <w:tc>
          <w:tcPr>
            <w:tcW w:w="1701" w:type="dxa"/>
            <w:tcBorders>
              <w:top w:val="single" w:sz="4" w:space="0" w:color="auto"/>
              <w:left w:val="single" w:sz="4" w:space="0" w:color="auto"/>
              <w:bottom w:val="single" w:sz="4" w:space="0" w:color="auto"/>
              <w:right w:val="single" w:sz="4" w:space="0" w:color="auto"/>
            </w:tcBorders>
            <w:vAlign w:val="center"/>
          </w:tcPr>
          <w:p w14:paraId="0A1C8CAC" w14:textId="77777777" w:rsidR="00DA3432" w:rsidRPr="008879B8" w:rsidRDefault="00DA3432" w:rsidP="00F26FD8">
            <w:pPr>
              <w:spacing w:line="276" w:lineRule="auto"/>
              <w:jc w:val="both"/>
              <w:rPr>
                <w:rFonts w:ascii="Century Gothic" w:hAnsi="Century Gothic"/>
                <w:b/>
                <w:lang w:val="fr-FR"/>
              </w:rPr>
            </w:pPr>
          </w:p>
        </w:tc>
      </w:tr>
      <w:tr w:rsidR="00DA3432" w:rsidRPr="008879B8" w14:paraId="22241FE5" w14:textId="77777777" w:rsidTr="00F26FD8">
        <w:trPr>
          <w:trHeight w:val="411"/>
        </w:trPr>
        <w:tc>
          <w:tcPr>
            <w:tcW w:w="8188" w:type="dxa"/>
            <w:tcBorders>
              <w:top w:val="single" w:sz="4" w:space="0" w:color="auto"/>
              <w:left w:val="single" w:sz="4" w:space="0" w:color="auto"/>
              <w:bottom w:val="single" w:sz="4" w:space="0" w:color="auto"/>
              <w:right w:val="single" w:sz="4" w:space="0" w:color="auto"/>
            </w:tcBorders>
            <w:vAlign w:val="center"/>
          </w:tcPr>
          <w:p w14:paraId="26438BE7" w14:textId="77777777" w:rsidR="00DA3432" w:rsidRPr="008879B8" w:rsidRDefault="00DA3432" w:rsidP="00F26FD8">
            <w:pPr>
              <w:tabs>
                <w:tab w:val="left" w:pos="1612"/>
              </w:tabs>
              <w:spacing w:line="276" w:lineRule="auto"/>
              <w:jc w:val="both"/>
              <w:rPr>
                <w:rFonts w:ascii="Century Gothic" w:hAnsi="Century Gothic"/>
                <w:b/>
                <w:lang w:val="fr-FR"/>
              </w:rPr>
            </w:pPr>
            <w:r w:rsidRPr="008879B8">
              <w:rPr>
                <w:rFonts w:ascii="Century Gothic" w:hAnsi="Century Gothic"/>
                <w:b/>
                <w:lang w:val="fr-FR"/>
              </w:rPr>
              <w:t xml:space="preserve">              Total</w:t>
            </w:r>
          </w:p>
        </w:tc>
        <w:tc>
          <w:tcPr>
            <w:tcW w:w="1701" w:type="dxa"/>
            <w:tcBorders>
              <w:top w:val="single" w:sz="4" w:space="0" w:color="auto"/>
              <w:left w:val="single" w:sz="4" w:space="0" w:color="auto"/>
              <w:bottom w:val="single" w:sz="4" w:space="0" w:color="auto"/>
              <w:right w:val="single" w:sz="4" w:space="0" w:color="auto"/>
            </w:tcBorders>
            <w:vAlign w:val="center"/>
          </w:tcPr>
          <w:p w14:paraId="085AE587" w14:textId="77777777" w:rsidR="00DA3432" w:rsidRPr="008879B8" w:rsidRDefault="00DA3432" w:rsidP="00F26FD8">
            <w:pPr>
              <w:spacing w:line="276" w:lineRule="auto"/>
              <w:jc w:val="center"/>
              <w:rPr>
                <w:rFonts w:ascii="Century Gothic" w:hAnsi="Century Gothic"/>
                <w:b/>
                <w:lang w:val="fr-FR"/>
              </w:rPr>
            </w:pPr>
            <w:r w:rsidRPr="008879B8">
              <w:rPr>
                <w:rFonts w:ascii="Century Gothic" w:hAnsi="Century Gothic"/>
                <w:b/>
                <w:lang w:val="fr-FR"/>
              </w:rPr>
              <w:t>100</w:t>
            </w:r>
          </w:p>
        </w:tc>
      </w:tr>
    </w:tbl>
    <w:p w14:paraId="601D988B" w14:textId="1BDE6180" w:rsidR="00DA3432" w:rsidRDefault="00DA3432" w:rsidP="009A4C04">
      <w:pPr>
        <w:pStyle w:val="Default"/>
        <w:jc w:val="both"/>
        <w:rPr>
          <w:rFonts w:ascii="Century Gothic" w:hAnsi="Century Gothic" w:cs="Calibri"/>
          <w:color w:val="auto"/>
          <w:sz w:val="22"/>
          <w:szCs w:val="22"/>
        </w:rPr>
      </w:pPr>
    </w:p>
    <w:p w14:paraId="1EA39729" w14:textId="77777777" w:rsidR="00DA3432" w:rsidRPr="00DA3432" w:rsidRDefault="00DA3432" w:rsidP="00DA3432">
      <w:pPr>
        <w:spacing w:line="276" w:lineRule="auto"/>
        <w:jc w:val="both"/>
        <w:rPr>
          <w:rFonts w:ascii="Century Gothic" w:hAnsi="Century Gothic"/>
          <w:lang w:val="fr-FR"/>
        </w:rPr>
      </w:pPr>
      <w:r w:rsidRPr="00DA3432">
        <w:rPr>
          <w:rFonts w:ascii="Century Gothic" w:hAnsi="Century Gothic"/>
          <w:lang w:val="fr-FR"/>
        </w:rPr>
        <w:t xml:space="preserve">Le score minimum requis pour être présélectionné est de 70 points/100.                </w:t>
      </w:r>
    </w:p>
    <w:p w14:paraId="3D4F19F5" w14:textId="138AD114" w:rsidR="00DA3432" w:rsidRPr="00DA3432" w:rsidRDefault="00DA3432" w:rsidP="00DA3432">
      <w:pPr>
        <w:spacing w:after="240" w:line="276" w:lineRule="auto"/>
        <w:jc w:val="both"/>
        <w:rPr>
          <w:rFonts w:ascii="Century Gothic" w:hAnsi="Century Gothic"/>
          <w:lang w:val="fr-FR"/>
        </w:rPr>
      </w:pPr>
      <w:r w:rsidRPr="00DA3432">
        <w:rPr>
          <w:rFonts w:ascii="Century Gothic" w:hAnsi="Century Gothic"/>
          <w:lang w:val="fr-FR"/>
        </w:rPr>
        <w:t>Le/la candidat(e) ayant obtenu la note totale la plus élevée et supérieure au score minimum ci-dessus sera invité(e) à négocier un contrat. Au cas où des consultant(e)s seront classé(e)s 1er ex-aequo, le/la candidat(e) ayant le plus grand nombre cumulé d’expériences évaluées pour le critère II.2 sera sélectionné(e).</w:t>
      </w:r>
    </w:p>
    <w:p w14:paraId="57CD64D4" w14:textId="565BB3AC" w:rsidR="009A4C04" w:rsidRPr="0064381A" w:rsidRDefault="009A4C04" w:rsidP="009A4C04">
      <w:pPr>
        <w:pStyle w:val="Default"/>
        <w:jc w:val="both"/>
        <w:rPr>
          <w:rFonts w:ascii="Century Gothic" w:hAnsi="Century Gothic" w:cs="Calibri"/>
          <w:color w:val="auto"/>
          <w:sz w:val="22"/>
          <w:szCs w:val="22"/>
        </w:rPr>
      </w:pPr>
      <w:r w:rsidRPr="0064381A">
        <w:rPr>
          <w:rFonts w:ascii="Century Gothic" w:hAnsi="Century Gothic" w:cs="Calibri"/>
          <w:color w:val="auto"/>
          <w:sz w:val="22"/>
          <w:szCs w:val="22"/>
        </w:rPr>
        <w:t xml:space="preserve">Les candidatures seront adressées par mail à : </w:t>
      </w:r>
      <w:hyperlink r:id="rId11" w:history="1">
        <w:r w:rsidR="00DA3432" w:rsidRPr="00DA3432">
          <w:rPr>
            <w:rStyle w:val="Lienhypertexte"/>
            <w:rFonts w:ascii="Century Gothic" w:hAnsi="Century Gothic" w:cs="Calibri"/>
            <w:b/>
            <w:bCs/>
            <w:sz w:val="22"/>
            <w:szCs w:val="22"/>
          </w:rPr>
          <w:t>amara.diabate@ugp-bad.com</w:t>
        </w:r>
      </w:hyperlink>
      <w:r w:rsidR="00DA3432">
        <w:t xml:space="preserve"> </w:t>
      </w:r>
      <w:r w:rsidR="00DA3432">
        <w:rPr>
          <w:rFonts w:ascii="Century Gothic" w:hAnsi="Century Gothic" w:cs="Calibri"/>
          <w:b/>
          <w:bCs/>
          <w:sz w:val="22"/>
          <w:szCs w:val="22"/>
          <w:shd w:val="clear" w:color="auto" w:fill="FFFFFF"/>
        </w:rPr>
        <w:t xml:space="preserve"> </w:t>
      </w:r>
      <w:r w:rsidR="00DA3432" w:rsidRPr="00DA3432">
        <w:rPr>
          <w:rStyle w:val="Lienhypertexte"/>
          <w:rFonts w:ascii="Century Gothic" w:hAnsi="Century Gothic" w:cs="Calibri"/>
          <w:b/>
          <w:bCs/>
          <w:color w:val="auto"/>
          <w:sz w:val="22"/>
          <w:szCs w:val="22"/>
          <w:u w:val="none"/>
          <w:shd w:val="clear" w:color="auto" w:fill="FFFFFF"/>
        </w:rPr>
        <w:t>et</w:t>
      </w:r>
      <w:r w:rsidR="00DA3432" w:rsidRPr="00DA3432">
        <w:rPr>
          <w:rFonts w:ascii="Century Gothic" w:hAnsi="Century Gothic" w:cs="Calibri"/>
          <w:b/>
          <w:bCs/>
          <w:sz w:val="22"/>
          <w:szCs w:val="22"/>
        </w:rPr>
        <w:t xml:space="preserve"> </w:t>
      </w:r>
      <w:hyperlink r:id="rId12" w:history="1">
        <w:r w:rsidR="00DA3432" w:rsidRPr="009544FC">
          <w:rPr>
            <w:rStyle w:val="Lienhypertexte"/>
            <w:rFonts w:ascii="Century Gothic" w:hAnsi="Century Gothic" w:cs="Calibri"/>
            <w:b/>
            <w:bCs/>
            <w:sz w:val="22"/>
            <w:szCs w:val="22"/>
          </w:rPr>
          <w:t>karims.angare@ugp-bad.com</w:t>
        </w:r>
      </w:hyperlink>
      <w:r w:rsidRPr="0064381A">
        <w:rPr>
          <w:rFonts w:ascii="Century Gothic" w:hAnsi="Century Gothic" w:cs="Calibri"/>
          <w:i/>
          <w:iCs/>
          <w:color w:val="auto"/>
          <w:sz w:val="22"/>
          <w:szCs w:val="22"/>
        </w:rPr>
        <w:t>,</w:t>
      </w:r>
      <w:r w:rsidR="00DA3432">
        <w:rPr>
          <w:rFonts w:ascii="Century Gothic" w:hAnsi="Century Gothic" w:cs="Calibri"/>
          <w:color w:val="auto"/>
          <w:sz w:val="22"/>
          <w:szCs w:val="22"/>
        </w:rPr>
        <w:t xml:space="preserve"> au plus tard le </w:t>
      </w:r>
      <w:r w:rsidR="00E64AD9" w:rsidRPr="00E64AD9">
        <w:rPr>
          <w:rFonts w:ascii="Century Gothic" w:hAnsi="Century Gothic" w:cs="Calibri"/>
          <w:b/>
          <w:color w:val="auto"/>
          <w:sz w:val="22"/>
          <w:szCs w:val="22"/>
        </w:rPr>
        <w:t>19</w:t>
      </w:r>
      <w:r w:rsidR="00DA3432" w:rsidRPr="00E64AD9">
        <w:rPr>
          <w:rFonts w:ascii="Century Gothic" w:hAnsi="Century Gothic" w:cs="Calibri"/>
          <w:b/>
          <w:color w:val="auto"/>
          <w:sz w:val="22"/>
          <w:szCs w:val="22"/>
        </w:rPr>
        <w:t>/</w:t>
      </w:r>
      <w:r w:rsidR="00E64AD9" w:rsidRPr="00E64AD9">
        <w:rPr>
          <w:rFonts w:ascii="Century Gothic" w:hAnsi="Century Gothic" w:cs="Calibri"/>
          <w:b/>
          <w:color w:val="auto"/>
          <w:sz w:val="22"/>
          <w:szCs w:val="22"/>
        </w:rPr>
        <w:t>11</w:t>
      </w:r>
      <w:r w:rsidR="00DA3432" w:rsidRPr="00E64AD9">
        <w:rPr>
          <w:rFonts w:ascii="Century Gothic" w:hAnsi="Century Gothic" w:cs="Calibri"/>
          <w:b/>
          <w:color w:val="auto"/>
          <w:sz w:val="22"/>
          <w:szCs w:val="22"/>
        </w:rPr>
        <w:t>/2024</w:t>
      </w:r>
      <w:r w:rsidRPr="00E64AD9">
        <w:rPr>
          <w:rFonts w:ascii="Century Gothic" w:hAnsi="Century Gothic" w:cs="Calibri"/>
          <w:b/>
          <w:color w:val="auto"/>
          <w:sz w:val="22"/>
          <w:szCs w:val="22"/>
        </w:rPr>
        <w:t xml:space="preserve"> à 09h30 (heure</w:t>
      </w:r>
      <w:r w:rsidRPr="0064381A">
        <w:rPr>
          <w:rFonts w:ascii="Century Gothic" w:hAnsi="Century Gothic" w:cs="Calibri"/>
          <w:color w:val="auto"/>
          <w:sz w:val="22"/>
          <w:szCs w:val="22"/>
        </w:rPr>
        <w:t xml:space="preserve"> locale) et y porter expressément la mention « </w:t>
      </w:r>
      <w:r w:rsidR="00E96FB7" w:rsidRPr="0064381A">
        <w:rPr>
          <w:rFonts w:ascii="Century Gothic" w:hAnsi="Century Gothic" w:cstheme="minorHAnsi"/>
          <w:b/>
          <w:color w:val="auto"/>
          <w:sz w:val="22"/>
          <w:szCs w:val="22"/>
        </w:rPr>
        <w:t xml:space="preserve">Audit de conformité environnementale et sociale  du projet d’aménagement et de bitumage de la route </w:t>
      </w:r>
      <w:r w:rsidR="0064381A" w:rsidRPr="0064381A">
        <w:rPr>
          <w:rFonts w:ascii="Century Gothic" w:hAnsi="Century Gothic" w:cstheme="minorHAnsi"/>
          <w:b/>
          <w:color w:val="auto"/>
          <w:sz w:val="22"/>
          <w:szCs w:val="22"/>
        </w:rPr>
        <w:t>Boké</w:t>
      </w:r>
      <w:r w:rsidR="00E96FB7" w:rsidRPr="0064381A">
        <w:rPr>
          <w:rFonts w:ascii="Century Gothic" w:hAnsi="Century Gothic" w:cstheme="minorHAnsi"/>
          <w:b/>
          <w:color w:val="auto"/>
          <w:sz w:val="22"/>
          <w:szCs w:val="22"/>
        </w:rPr>
        <w:t>-Quebo/phase 1/lot2</w:t>
      </w:r>
      <w:r w:rsidRPr="0064381A">
        <w:rPr>
          <w:rFonts w:ascii="Century Gothic" w:hAnsi="Century Gothic" w:cs="Calibri"/>
          <w:color w:val="auto"/>
          <w:sz w:val="22"/>
          <w:szCs w:val="22"/>
        </w:rPr>
        <w:t>»</w:t>
      </w:r>
      <w:r w:rsidRPr="0064381A">
        <w:rPr>
          <w:rFonts w:ascii="Century Gothic" w:hAnsi="Century Gothic" w:cs="Calibri"/>
          <w:b/>
          <w:bCs/>
          <w:color w:val="auto"/>
          <w:sz w:val="22"/>
          <w:szCs w:val="22"/>
        </w:rPr>
        <w:t>.</w:t>
      </w:r>
      <w:r w:rsidRPr="0064381A">
        <w:rPr>
          <w:rFonts w:ascii="Century Gothic" w:hAnsi="Century Gothic" w:cs="Calibri"/>
          <w:color w:val="auto"/>
          <w:sz w:val="22"/>
          <w:szCs w:val="22"/>
        </w:rPr>
        <w:t xml:space="preserve"> </w:t>
      </w:r>
    </w:p>
    <w:p w14:paraId="7DA2007D" w14:textId="77777777" w:rsidR="009A4C04" w:rsidRPr="0064381A" w:rsidRDefault="009A4C04" w:rsidP="009A4C04">
      <w:pPr>
        <w:pStyle w:val="Default"/>
        <w:jc w:val="both"/>
        <w:rPr>
          <w:rFonts w:ascii="Century Gothic" w:hAnsi="Century Gothic" w:cs="Calibri"/>
          <w:color w:val="auto"/>
          <w:sz w:val="22"/>
          <w:szCs w:val="22"/>
        </w:rPr>
      </w:pPr>
      <w:r w:rsidRPr="0064381A">
        <w:rPr>
          <w:rFonts w:ascii="Century Gothic" w:hAnsi="Century Gothic" w:cs="Calibri"/>
          <w:color w:val="auto"/>
          <w:sz w:val="22"/>
          <w:szCs w:val="22"/>
        </w:rPr>
        <w:t xml:space="preserve">Les consultants intéressés peuvent obtenir des informations supplémentaires aux adresses mentionnées ci-dessous aux heures suivantes : 08h 30 à 16 h 30 du lundi au vendredi (Heure locale soit GMT). </w:t>
      </w:r>
    </w:p>
    <w:p w14:paraId="4AF9B5B1" w14:textId="19AD0CBD" w:rsidR="009A4C04" w:rsidRPr="0064381A" w:rsidRDefault="00EE1256" w:rsidP="009A4C04">
      <w:pPr>
        <w:jc w:val="both"/>
        <w:rPr>
          <w:rFonts w:ascii="Century Gothic" w:hAnsi="Century Gothic" w:cs="Calibri"/>
          <w:b/>
          <w:bCs/>
          <w:sz w:val="22"/>
          <w:szCs w:val="22"/>
          <w:lang w:val="fr-FR"/>
        </w:rPr>
      </w:pPr>
      <w:r w:rsidRPr="0064381A">
        <w:rPr>
          <w:rFonts w:ascii="Century Gothic" w:hAnsi="Century Gothic" w:cs="Calibri"/>
          <w:b/>
          <w:bCs/>
          <w:sz w:val="22"/>
          <w:szCs w:val="22"/>
          <w:lang w:val="fr-FR"/>
        </w:rPr>
        <w:t>Adresse:</w:t>
      </w:r>
      <w:r w:rsidR="009A4C04" w:rsidRPr="0064381A">
        <w:rPr>
          <w:rFonts w:ascii="Century Gothic" w:hAnsi="Century Gothic" w:cs="Calibri"/>
          <w:sz w:val="22"/>
          <w:szCs w:val="22"/>
          <w:lang w:val="fr-FR"/>
        </w:rPr>
        <w:t xml:space="preserve"> Unité de Gestion des projets - BAD, sis à l’immeuble </w:t>
      </w:r>
      <w:r w:rsidR="009A4C04" w:rsidRPr="0064381A">
        <w:rPr>
          <w:rFonts w:ascii="Century Gothic" w:hAnsi="Century Gothic" w:cs="Calibri"/>
          <w:b/>
          <w:i/>
          <w:iCs/>
          <w:sz w:val="22"/>
          <w:szCs w:val="22"/>
          <w:lang w:val="fr-FR"/>
        </w:rPr>
        <w:t>MISS POKOU</w:t>
      </w:r>
      <w:r w:rsidR="009A4C04" w:rsidRPr="0064381A">
        <w:rPr>
          <w:rFonts w:ascii="Century Gothic" w:hAnsi="Century Gothic" w:cs="Calibri"/>
          <w:i/>
          <w:iCs/>
          <w:sz w:val="22"/>
          <w:szCs w:val="22"/>
          <w:lang w:val="fr-FR"/>
        </w:rPr>
        <w:t xml:space="preserve">, Appartement 7A, Quartier </w:t>
      </w:r>
      <w:proofErr w:type="spellStart"/>
      <w:r w:rsidR="009A4C04" w:rsidRPr="0064381A">
        <w:rPr>
          <w:rFonts w:ascii="Century Gothic" w:hAnsi="Century Gothic" w:cs="Calibri"/>
          <w:i/>
          <w:iCs/>
          <w:sz w:val="22"/>
          <w:szCs w:val="22"/>
          <w:lang w:val="fr-FR"/>
        </w:rPr>
        <w:t>Téminètaye</w:t>
      </w:r>
      <w:proofErr w:type="spellEnd"/>
      <w:r w:rsidR="009A4C04" w:rsidRPr="0064381A">
        <w:rPr>
          <w:rFonts w:ascii="Century Gothic" w:hAnsi="Century Gothic" w:cs="Calibri"/>
          <w:i/>
          <w:iCs/>
          <w:sz w:val="22"/>
          <w:szCs w:val="22"/>
          <w:lang w:val="fr-FR"/>
        </w:rPr>
        <w:t xml:space="preserve">, Commune de </w:t>
      </w:r>
      <w:proofErr w:type="spellStart"/>
      <w:r w:rsidR="009A4C04" w:rsidRPr="0064381A">
        <w:rPr>
          <w:rFonts w:ascii="Century Gothic" w:hAnsi="Century Gothic" w:cs="Calibri"/>
          <w:i/>
          <w:iCs/>
          <w:sz w:val="22"/>
          <w:szCs w:val="22"/>
          <w:lang w:val="fr-FR"/>
        </w:rPr>
        <w:t>Kaloum</w:t>
      </w:r>
      <w:proofErr w:type="spellEnd"/>
      <w:r w:rsidR="009A4C04" w:rsidRPr="0064381A">
        <w:rPr>
          <w:rFonts w:ascii="Century Gothic" w:hAnsi="Century Gothic" w:cs="Calibri"/>
          <w:i/>
          <w:iCs/>
          <w:sz w:val="22"/>
          <w:szCs w:val="22"/>
          <w:lang w:val="fr-FR"/>
        </w:rPr>
        <w:t>, Conakry, République de Guinée</w:t>
      </w:r>
    </w:p>
    <w:p w14:paraId="68BC31EC" w14:textId="2B78EBE0" w:rsidR="009A4C04" w:rsidRPr="0064381A" w:rsidRDefault="009A4C04" w:rsidP="009A4C04">
      <w:pPr>
        <w:jc w:val="both"/>
        <w:rPr>
          <w:rFonts w:ascii="Century Gothic" w:hAnsi="Century Gothic" w:cs="Calibri"/>
          <w:b/>
          <w:bCs/>
          <w:sz w:val="22"/>
          <w:szCs w:val="22"/>
          <w:shd w:val="clear" w:color="auto" w:fill="FFFFFF"/>
          <w:lang w:val="fr-FR"/>
        </w:rPr>
      </w:pPr>
      <w:r w:rsidRPr="0064381A">
        <w:rPr>
          <w:rFonts w:ascii="Century Gothic" w:hAnsi="Century Gothic" w:cs="Calibri"/>
          <w:b/>
          <w:bCs/>
          <w:sz w:val="22"/>
          <w:szCs w:val="22"/>
          <w:lang w:val="fr-FR"/>
        </w:rPr>
        <w:t>Contacts :</w:t>
      </w:r>
      <w:r w:rsidRPr="0064381A">
        <w:rPr>
          <w:rFonts w:ascii="Century Gothic" w:hAnsi="Century Gothic" w:cs="Calibri"/>
          <w:sz w:val="22"/>
          <w:szCs w:val="22"/>
          <w:lang w:val="fr-FR"/>
        </w:rPr>
        <w:t xml:space="preserve"> </w:t>
      </w:r>
      <w:hyperlink r:id="rId13" w:history="1">
        <w:r w:rsidR="0061312F" w:rsidRPr="009544FC">
          <w:rPr>
            <w:rStyle w:val="Lienhypertexte"/>
            <w:rFonts w:ascii="Century Gothic" w:hAnsi="Century Gothic" w:cs="Calibri"/>
            <w:b/>
            <w:bCs/>
            <w:sz w:val="22"/>
            <w:szCs w:val="22"/>
            <w:lang w:val="fr-FR"/>
          </w:rPr>
          <w:t>a</w:t>
        </w:r>
        <w:r w:rsidR="0061312F" w:rsidRPr="009544FC">
          <w:rPr>
            <w:rStyle w:val="Lienhypertexte"/>
            <w:rFonts w:ascii="Century Gothic" w:hAnsi="Century Gothic" w:cs="Calibri"/>
            <w:b/>
            <w:bCs/>
            <w:sz w:val="22"/>
            <w:szCs w:val="22"/>
            <w:shd w:val="clear" w:color="auto" w:fill="FFFFFF"/>
            <w:lang w:val="fr-FR"/>
          </w:rPr>
          <w:t>mara.diabate.konia@gmail.com</w:t>
        </w:r>
      </w:hyperlink>
      <w:r w:rsidR="0061312F">
        <w:rPr>
          <w:rFonts w:ascii="Century Gothic" w:hAnsi="Century Gothic" w:cs="Calibri"/>
          <w:b/>
          <w:bCs/>
          <w:sz w:val="22"/>
          <w:szCs w:val="22"/>
          <w:shd w:val="clear" w:color="auto" w:fill="FFFFFF"/>
          <w:lang w:val="fr-FR"/>
        </w:rPr>
        <w:t xml:space="preserve"> </w:t>
      </w:r>
      <w:r w:rsidR="00DA3432" w:rsidRPr="00DA3432">
        <w:rPr>
          <w:rStyle w:val="Lienhypertexte"/>
          <w:rFonts w:ascii="Century Gothic" w:hAnsi="Century Gothic" w:cs="Calibri"/>
          <w:b/>
          <w:bCs/>
          <w:color w:val="auto"/>
          <w:sz w:val="22"/>
          <w:szCs w:val="22"/>
          <w:u w:val="none"/>
          <w:shd w:val="clear" w:color="auto" w:fill="FFFFFF"/>
          <w:lang w:val="fr-FR"/>
        </w:rPr>
        <w:t>et</w:t>
      </w:r>
      <w:r w:rsidRPr="00DA3432">
        <w:rPr>
          <w:rFonts w:ascii="Century Gothic" w:hAnsi="Century Gothic" w:cs="Calibri"/>
          <w:b/>
          <w:bCs/>
          <w:sz w:val="22"/>
          <w:szCs w:val="22"/>
          <w:lang w:val="fr-FR"/>
        </w:rPr>
        <w:t xml:space="preserve"> </w:t>
      </w:r>
      <w:hyperlink r:id="rId14" w:history="1">
        <w:r w:rsidR="0061312F" w:rsidRPr="009544FC">
          <w:rPr>
            <w:rStyle w:val="Lienhypertexte"/>
            <w:rFonts w:ascii="Century Gothic" w:hAnsi="Century Gothic" w:cs="Calibri"/>
            <w:b/>
            <w:bCs/>
            <w:sz w:val="22"/>
            <w:szCs w:val="22"/>
            <w:lang w:val="fr-FR"/>
          </w:rPr>
          <w:t>karims.angare@ugp-bad.com</w:t>
        </w:r>
      </w:hyperlink>
      <w:r w:rsidR="0061312F">
        <w:rPr>
          <w:rFonts w:ascii="Century Gothic" w:hAnsi="Century Gothic" w:cs="Calibri"/>
          <w:b/>
          <w:bCs/>
          <w:sz w:val="22"/>
          <w:szCs w:val="22"/>
          <w:lang w:val="fr-FR"/>
        </w:rPr>
        <w:t xml:space="preserve"> </w:t>
      </w:r>
      <w:r w:rsidRPr="0064381A">
        <w:rPr>
          <w:rFonts w:ascii="Century Gothic" w:hAnsi="Century Gothic" w:cs="Calibri"/>
          <w:b/>
          <w:bCs/>
          <w:sz w:val="22"/>
          <w:szCs w:val="22"/>
          <w:lang w:val="fr-FR"/>
        </w:rPr>
        <w:t xml:space="preserve">  </w:t>
      </w:r>
    </w:p>
    <w:p w14:paraId="16D416C9" w14:textId="69D588F3" w:rsidR="009A4C04" w:rsidRPr="0064381A" w:rsidRDefault="009A4C04" w:rsidP="009A4C04">
      <w:pPr>
        <w:jc w:val="both"/>
        <w:rPr>
          <w:rFonts w:ascii="Century Gothic" w:hAnsi="Century Gothic" w:cs="Calibri"/>
          <w:b/>
          <w:bCs/>
          <w:sz w:val="22"/>
          <w:szCs w:val="22"/>
          <w:lang w:val="fr-FR"/>
        </w:rPr>
      </w:pPr>
      <w:r w:rsidRPr="0064381A">
        <w:rPr>
          <w:rFonts w:ascii="Century Gothic" w:hAnsi="Century Gothic" w:cs="Calibri"/>
          <w:b/>
          <w:bCs/>
          <w:sz w:val="22"/>
          <w:szCs w:val="22"/>
          <w:shd w:val="clear" w:color="auto" w:fill="FFFFFF"/>
          <w:lang w:val="fr-FR"/>
        </w:rPr>
        <w:t>Téléphones : (+224) 628 68 7</w:t>
      </w:r>
      <w:r w:rsidR="00DA3432">
        <w:rPr>
          <w:rFonts w:ascii="Century Gothic" w:hAnsi="Century Gothic" w:cs="Calibri"/>
          <w:b/>
          <w:bCs/>
          <w:sz w:val="22"/>
          <w:szCs w:val="22"/>
          <w:shd w:val="clear" w:color="auto" w:fill="FFFFFF"/>
          <w:lang w:val="fr-FR"/>
        </w:rPr>
        <w:t>7 37/628 60 51 00</w:t>
      </w:r>
    </w:p>
    <w:p w14:paraId="4BFA259B" w14:textId="1FCD37A4" w:rsidR="00206A98" w:rsidRPr="0064381A" w:rsidRDefault="00206A98" w:rsidP="00A004D8">
      <w:pPr>
        <w:jc w:val="both"/>
        <w:rPr>
          <w:rFonts w:ascii="Century Gothic" w:hAnsi="Century Gothic" w:cs="Calibri"/>
          <w:sz w:val="22"/>
          <w:szCs w:val="22"/>
          <w:lang w:val="fr-FR"/>
        </w:rPr>
      </w:pPr>
    </w:p>
    <w:p w14:paraId="6D98D5D9" w14:textId="77777777" w:rsidR="00206A98" w:rsidRPr="0064381A" w:rsidRDefault="00206A98" w:rsidP="00206A98">
      <w:pPr>
        <w:jc w:val="both"/>
        <w:rPr>
          <w:rFonts w:ascii="Century Gothic" w:hAnsi="Century Gothic" w:cs="Calibri"/>
          <w:spacing w:val="-2"/>
          <w:sz w:val="22"/>
          <w:szCs w:val="22"/>
          <w:lang w:val="fr-FR"/>
        </w:rPr>
      </w:pPr>
      <w:r w:rsidRPr="0064381A">
        <w:rPr>
          <w:rFonts w:ascii="Century Gothic" w:hAnsi="Century Gothic" w:cs="Calibri"/>
          <w:spacing w:val="-2"/>
          <w:sz w:val="22"/>
          <w:szCs w:val="22"/>
          <w:lang w:val="fr-FR"/>
        </w:rPr>
        <w:t xml:space="preserve">Les dossiers de candidature doivent être constitués comme suit : </w:t>
      </w:r>
    </w:p>
    <w:p w14:paraId="1B50D8D9" w14:textId="77777777" w:rsidR="00206A98" w:rsidRPr="008879B8" w:rsidRDefault="00206A98" w:rsidP="00206A98">
      <w:pPr>
        <w:jc w:val="both"/>
        <w:rPr>
          <w:rFonts w:ascii="Century Gothic" w:hAnsi="Century Gothic" w:cs="Calibri"/>
          <w:b/>
          <w:spacing w:val="-2"/>
          <w:sz w:val="22"/>
          <w:szCs w:val="22"/>
          <w:lang w:val="fr-FR"/>
        </w:rPr>
      </w:pPr>
      <w:r w:rsidRPr="0064381A">
        <w:rPr>
          <w:rFonts w:ascii="Century Gothic" w:hAnsi="Century Gothic" w:cs="Calibri"/>
          <w:spacing w:val="-2"/>
          <w:sz w:val="22"/>
          <w:szCs w:val="22"/>
          <w:lang w:val="fr-FR"/>
        </w:rPr>
        <w:t>-</w:t>
      </w:r>
      <w:r w:rsidRPr="0064381A">
        <w:rPr>
          <w:rFonts w:ascii="Century Gothic" w:hAnsi="Century Gothic" w:cs="Calibri"/>
          <w:spacing w:val="-2"/>
          <w:sz w:val="22"/>
          <w:szCs w:val="22"/>
          <w:lang w:val="fr-FR"/>
        </w:rPr>
        <w:tab/>
      </w:r>
      <w:r w:rsidRPr="008879B8">
        <w:rPr>
          <w:rFonts w:ascii="Century Gothic" w:hAnsi="Century Gothic" w:cs="Calibri"/>
          <w:b/>
          <w:spacing w:val="-2"/>
          <w:sz w:val="22"/>
          <w:szCs w:val="22"/>
          <w:lang w:val="fr-FR"/>
        </w:rPr>
        <w:t>Une lettre de motivation à l’attention de Monsieur le Coordinateur de l’UGP-</w:t>
      </w:r>
      <w:proofErr w:type="gramStart"/>
      <w:r w:rsidRPr="008879B8">
        <w:rPr>
          <w:rFonts w:ascii="Century Gothic" w:hAnsi="Century Gothic" w:cs="Calibri"/>
          <w:b/>
          <w:spacing w:val="-2"/>
          <w:sz w:val="22"/>
          <w:szCs w:val="22"/>
          <w:lang w:val="fr-FR"/>
        </w:rPr>
        <w:t>BAD;</w:t>
      </w:r>
      <w:proofErr w:type="gramEnd"/>
    </w:p>
    <w:p w14:paraId="079BCFC8" w14:textId="77777777" w:rsidR="00206A98" w:rsidRPr="008879B8" w:rsidRDefault="00206A98" w:rsidP="00206A98">
      <w:pPr>
        <w:jc w:val="both"/>
        <w:rPr>
          <w:rFonts w:ascii="Century Gothic" w:hAnsi="Century Gothic" w:cs="Calibri"/>
          <w:b/>
          <w:spacing w:val="-2"/>
          <w:sz w:val="22"/>
          <w:szCs w:val="22"/>
          <w:lang w:val="fr-FR"/>
        </w:rPr>
      </w:pPr>
      <w:r w:rsidRPr="008879B8">
        <w:rPr>
          <w:rFonts w:ascii="Century Gothic" w:hAnsi="Century Gothic" w:cs="Calibri"/>
          <w:b/>
          <w:spacing w:val="-2"/>
          <w:sz w:val="22"/>
          <w:szCs w:val="22"/>
          <w:lang w:val="fr-FR"/>
        </w:rPr>
        <w:t>-</w:t>
      </w:r>
      <w:r w:rsidRPr="008879B8">
        <w:rPr>
          <w:rFonts w:ascii="Century Gothic" w:hAnsi="Century Gothic" w:cs="Calibri"/>
          <w:b/>
          <w:spacing w:val="-2"/>
          <w:sz w:val="22"/>
          <w:szCs w:val="22"/>
          <w:lang w:val="fr-FR"/>
        </w:rPr>
        <w:tab/>
        <w:t>Un CV détaillé et signe ;</w:t>
      </w:r>
    </w:p>
    <w:p w14:paraId="7F7EE20D" w14:textId="77777777" w:rsidR="00206A98" w:rsidRPr="008879B8" w:rsidRDefault="00206A98" w:rsidP="00206A98">
      <w:pPr>
        <w:jc w:val="both"/>
        <w:rPr>
          <w:rFonts w:ascii="Century Gothic" w:hAnsi="Century Gothic" w:cs="Calibri"/>
          <w:b/>
          <w:spacing w:val="-2"/>
          <w:sz w:val="22"/>
          <w:szCs w:val="22"/>
          <w:lang w:val="fr-FR"/>
        </w:rPr>
      </w:pPr>
      <w:r w:rsidRPr="008879B8">
        <w:rPr>
          <w:rFonts w:ascii="Century Gothic" w:hAnsi="Century Gothic" w:cs="Calibri"/>
          <w:b/>
          <w:spacing w:val="-2"/>
          <w:sz w:val="22"/>
          <w:szCs w:val="22"/>
          <w:lang w:val="fr-FR"/>
        </w:rPr>
        <w:t>-</w:t>
      </w:r>
      <w:r w:rsidRPr="008879B8">
        <w:rPr>
          <w:rFonts w:ascii="Century Gothic" w:hAnsi="Century Gothic" w:cs="Calibri"/>
          <w:b/>
          <w:spacing w:val="-2"/>
          <w:sz w:val="22"/>
          <w:szCs w:val="22"/>
          <w:lang w:val="fr-FR"/>
        </w:rPr>
        <w:tab/>
        <w:t>Une copie légalisée du ou des diplômes ;</w:t>
      </w:r>
    </w:p>
    <w:p w14:paraId="41B307FB" w14:textId="77777777" w:rsidR="00206A98" w:rsidRPr="008879B8" w:rsidRDefault="00206A98" w:rsidP="00206A98">
      <w:pPr>
        <w:jc w:val="both"/>
        <w:rPr>
          <w:rFonts w:ascii="Century Gothic" w:hAnsi="Century Gothic" w:cs="Calibri"/>
          <w:b/>
          <w:spacing w:val="-2"/>
          <w:sz w:val="22"/>
          <w:szCs w:val="22"/>
          <w:lang w:val="fr-FR"/>
        </w:rPr>
      </w:pPr>
      <w:r w:rsidRPr="008879B8">
        <w:rPr>
          <w:rFonts w:ascii="Century Gothic" w:hAnsi="Century Gothic" w:cs="Calibri"/>
          <w:b/>
          <w:spacing w:val="-2"/>
          <w:sz w:val="22"/>
          <w:szCs w:val="22"/>
          <w:lang w:val="fr-FR"/>
        </w:rPr>
        <w:t>-</w:t>
      </w:r>
      <w:r w:rsidRPr="008879B8">
        <w:rPr>
          <w:rFonts w:ascii="Century Gothic" w:hAnsi="Century Gothic" w:cs="Calibri"/>
          <w:b/>
          <w:spacing w:val="-2"/>
          <w:sz w:val="22"/>
          <w:szCs w:val="22"/>
          <w:lang w:val="fr-FR"/>
        </w:rPr>
        <w:tab/>
        <w:t>Les attestions ou certificats de services faits ;</w:t>
      </w:r>
    </w:p>
    <w:p w14:paraId="0C45FA62" w14:textId="77777777" w:rsidR="00206A98" w:rsidRPr="008879B8" w:rsidRDefault="00206A98" w:rsidP="00206A98">
      <w:pPr>
        <w:jc w:val="both"/>
        <w:rPr>
          <w:rFonts w:ascii="Century Gothic" w:hAnsi="Century Gothic" w:cs="Calibri"/>
          <w:b/>
          <w:spacing w:val="-2"/>
          <w:sz w:val="22"/>
          <w:szCs w:val="22"/>
          <w:lang w:val="fr-FR"/>
        </w:rPr>
      </w:pPr>
      <w:r w:rsidRPr="008879B8">
        <w:rPr>
          <w:rFonts w:ascii="Century Gothic" w:hAnsi="Century Gothic" w:cs="Calibri"/>
          <w:b/>
          <w:spacing w:val="-2"/>
          <w:sz w:val="22"/>
          <w:szCs w:val="22"/>
          <w:lang w:val="fr-FR"/>
        </w:rPr>
        <w:t>-</w:t>
      </w:r>
      <w:r w:rsidRPr="008879B8">
        <w:rPr>
          <w:rFonts w:ascii="Century Gothic" w:hAnsi="Century Gothic" w:cs="Calibri"/>
          <w:b/>
          <w:spacing w:val="-2"/>
          <w:sz w:val="22"/>
          <w:szCs w:val="22"/>
          <w:lang w:val="fr-FR"/>
        </w:rPr>
        <w:tab/>
        <w:t>Les références des anciens employeurs ;</w:t>
      </w:r>
    </w:p>
    <w:p w14:paraId="73A33F0A" w14:textId="3B80F527" w:rsidR="00206A98" w:rsidRPr="008879B8" w:rsidRDefault="00206A98" w:rsidP="00521BF6">
      <w:pPr>
        <w:spacing w:after="240"/>
        <w:jc w:val="both"/>
        <w:rPr>
          <w:rFonts w:ascii="Century Gothic" w:hAnsi="Century Gothic" w:cs="Calibri"/>
          <w:b/>
          <w:spacing w:val="-2"/>
          <w:sz w:val="22"/>
          <w:szCs w:val="22"/>
          <w:lang w:val="fr-FR"/>
        </w:rPr>
      </w:pPr>
      <w:r w:rsidRPr="008879B8">
        <w:rPr>
          <w:rFonts w:ascii="Century Gothic" w:hAnsi="Century Gothic" w:cs="Calibri"/>
          <w:b/>
          <w:spacing w:val="-2"/>
          <w:sz w:val="22"/>
          <w:szCs w:val="22"/>
          <w:lang w:val="fr-FR"/>
        </w:rPr>
        <w:t>-</w:t>
      </w:r>
      <w:r w:rsidRPr="008879B8">
        <w:rPr>
          <w:rFonts w:ascii="Century Gothic" w:hAnsi="Century Gothic" w:cs="Calibri"/>
          <w:b/>
          <w:spacing w:val="-2"/>
          <w:sz w:val="22"/>
          <w:szCs w:val="22"/>
          <w:lang w:val="fr-FR"/>
        </w:rPr>
        <w:tab/>
        <w:t xml:space="preserve">Tout autre document </w:t>
      </w:r>
      <w:r w:rsidR="00DA7081" w:rsidRPr="008879B8">
        <w:rPr>
          <w:rFonts w:ascii="Century Gothic" w:hAnsi="Century Gothic" w:cs="Calibri"/>
          <w:b/>
          <w:spacing w:val="-2"/>
          <w:sz w:val="22"/>
          <w:szCs w:val="22"/>
          <w:lang w:val="fr-FR"/>
        </w:rPr>
        <w:t>jugé pertinent par le candidat</w:t>
      </w:r>
      <w:r w:rsidRPr="008879B8">
        <w:rPr>
          <w:rFonts w:ascii="Century Gothic" w:hAnsi="Century Gothic" w:cs="Calibri"/>
          <w:b/>
          <w:spacing w:val="-2"/>
          <w:sz w:val="22"/>
          <w:szCs w:val="22"/>
          <w:lang w:val="fr-FR"/>
        </w:rPr>
        <w:t>.</w:t>
      </w:r>
    </w:p>
    <w:p w14:paraId="1044CB40" w14:textId="77777777" w:rsidR="00206A98" w:rsidRPr="0064381A" w:rsidRDefault="00206A98" w:rsidP="00206A98">
      <w:pPr>
        <w:jc w:val="both"/>
        <w:rPr>
          <w:rFonts w:ascii="Century Gothic" w:hAnsi="Century Gothic" w:cs="Calibri"/>
          <w:spacing w:val="-2"/>
          <w:sz w:val="22"/>
          <w:szCs w:val="22"/>
          <w:lang w:val="fr-FR"/>
        </w:rPr>
      </w:pPr>
      <w:r w:rsidRPr="0064381A">
        <w:rPr>
          <w:rFonts w:ascii="Century Gothic" w:hAnsi="Century Gothic" w:cs="Calibri"/>
          <w:spacing w:val="-2"/>
          <w:sz w:val="22"/>
          <w:szCs w:val="22"/>
          <w:lang w:val="fr-FR"/>
        </w:rPr>
        <w:t xml:space="preserve">Les consultants intéressés peuvent obtenir des informations supplémentaires aux adresses </w:t>
      </w:r>
      <w:r w:rsidRPr="0064381A">
        <w:rPr>
          <w:rFonts w:ascii="Century Gothic" w:hAnsi="Century Gothic" w:cs="Calibri"/>
          <w:spacing w:val="-2"/>
          <w:sz w:val="22"/>
          <w:szCs w:val="22"/>
          <w:lang w:val="fr-FR"/>
        </w:rPr>
        <w:lastRenderedPageBreak/>
        <w:t xml:space="preserve">mentionnées ci-dessous aux heures suivantes : 08h 30 à 16 h 30 du lundi au vendredi (Heure locale soit GMT). </w:t>
      </w:r>
    </w:p>
    <w:p w14:paraId="195CAC95" w14:textId="616525D2" w:rsidR="00352C7D" w:rsidRPr="0064381A" w:rsidRDefault="00206A98" w:rsidP="00206A98">
      <w:pPr>
        <w:jc w:val="both"/>
        <w:rPr>
          <w:rFonts w:ascii="Century Gothic" w:hAnsi="Century Gothic" w:cs="Calibri"/>
          <w:spacing w:val="-2"/>
          <w:sz w:val="22"/>
          <w:szCs w:val="22"/>
          <w:lang w:val="fr-FR"/>
        </w:rPr>
      </w:pPr>
      <w:r w:rsidRPr="0064381A">
        <w:rPr>
          <w:rFonts w:ascii="Century Gothic" w:hAnsi="Century Gothic" w:cs="Calibri"/>
          <w:spacing w:val="-2"/>
          <w:sz w:val="22"/>
          <w:szCs w:val="22"/>
          <w:lang w:val="fr-FR"/>
        </w:rPr>
        <w:t xml:space="preserve">E-mail : </w:t>
      </w:r>
      <w:r w:rsidR="008879B8" w:rsidRPr="0064381A">
        <w:rPr>
          <w:rFonts w:ascii="Century Gothic" w:hAnsi="Century Gothic" w:cs="Calibri"/>
          <w:b/>
          <w:bCs/>
          <w:sz w:val="22"/>
          <w:szCs w:val="22"/>
          <w:lang w:val="fr-FR"/>
        </w:rPr>
        <w:t>:</w:t>
      </w:r>
      <w:r w:rsidR="008879B8" w:rsidRPr="0064381A">
        <w:rPr>
          <w:rFonts w:ascii="Century Gothic" w:hAnsi="Century Gothic" w:cs="Calibri"/>
          <w:sz w:val="22"/>
          <w:szCs w:val="22"/>
          <w:lang w:val="fr-FR"/>
        </w:rPr>
        <w:t xml:space="preserve"> </w:t>
      </w:r>
      <w:hyperlink r:id="rId15" w:history="1">
        <w:r w:rsidR="008879B8" w:rsidRPr="009544FC">
          <w:rPr>
            <w:rStyle w:val="Lienhypertexte"/>
            <w:rFonts w:ascii="Century Gothic" w:hAnsi="Century Gothic" w:cs="Calibri"/>
            <w:b/>
            <w:bCs/>
            <w:sz w:val="22"/>
            <w:szCs w:val="22"/>
            <w:lang w:val="fr-FR"/>
          </w:rPr>
          <w:t>a</w:t>
        </w:r>
        <w:r w:rsidR="008879B8" w:rsidRPr="009544FC">
          <w:rPr>
            <w:rStyle w:val="Lienhypertexte"/>
            <w:rFonts w:ascii="Century Gothic" w:hAnsi="Century Gothic" w:cs="Calibri"/>
            <w:b/>
            <w:bCs/>
            <w:sz w:val="22"/>
            <w:szCs w:val="22"/>
            <w:shd w:val="clear" w:color="auto" w:fill="FFFFFF"/>
            <w:lang w:val="fr-FR"/>
          </w:rPr>
          <w:t>mara.diabate.konia@gmail.com</w:t>
        </w:r>
      </w:hyperlink>
      <w:r w:rsidR="008879B8">
        <w:rPr>
          <w:rFonts w:ascii="Century Gothic" w:hAnsi="Century Gothic" w:cs="Calibri"/>
          <w:b/>
          <w:bCs/>
          <w:sz w:val="22"/>
          <w:szCs w:val="22"/>
          <w:shd w:val="clear" w:color="auto" w:fill="FFFFFF"/>
          <w:lang w:val="fr-FR"/>
        </w:rPr>
        <w:t xml:space="preserve"> </w:t>
      </w:r>
      <w:r w:rsidR="008879B8" w:rsidRPr="00DA3432">
        <w:rPr>
          <w:rStyle w:val="Lienhypertexte"/>
          <w:rFonts w:ascii="Century Gothic" w:hAnsi="Century Gothic" w:cs="Calibri"/>
          <w:b/>
          <w:bCs/>
          <w:color w:val="auto"/>
          <w:sz w:val="22"/>
          <w:szCs w:val="22"/>
          <w:u w:val="none"/>
          <w:shd w:val="clear" w:color="auto" w:fill="FFFFFF"/>
          <w:lang w:val="fr-FR"/>
        </w:rPr>
        <w:t>et</w:t>
      </w:r>
      <w:r w:rsidR="008879B8" w:rsidRPr="00DA3432">
        <w:rPr>
          <w:rFonts w:ascii="Century Gothic" w:hAnsi="Century Gothic" w:cs="Calibri"/>
          <w:b/>
          <w:bCs/>
          <w:sz w:val="22"/>
          <w:szCs w:val="22"/>
          <w:lang w:val="fr-FR"/>
        </w:rPr>
        <w:t xml:space="preserve"> </w:t>
      </w:r>
      <w:hyperlink r:id="rId16" w:history="1">
        <w:r w:rsidR="008879B8" w:rsidRPr="009544FC">
          <w:rPr>
            <w:rStyle w:val="Lienhypertexte"/>
            <w:rFonts w:ascii="Century Gothic" w:hAnsi="Century Gothic" w:cs="Calibri"/>
            <w:b/>
            <w:bCs/>
            <w:sz w:val="22"/>
            <w:szCs w:val="22"/>
            <w:lang w:val="fr-FR"/>
          </w:rPr>
          <w:t>karims.angare@ugp-bad.com</w:t>
        </w:r>
      </w:hyperlink>
      <w:r w:rsidRPr="0064381A">
        <w:rPr>
          <w:rFonts w:ascii="Century Gothic" w:hAnsi="Century Gothic" w:cs="Calibri"/>
          <w:spacing w:val="-2"/>
          <w:sz w:val="22"/>
          <w:szCs w:val="22"/>
          <w:lang w:val="fr-FR"/>
        </w:rPr>
        <w:t xml:space="preserve"> </w:t>
      </w:r>
    </w:p>
    <w:p w14:paraId="5B646DB7" w14:textId="77777777" w:rsidR="000C7F8D" w:rsidRPr="0064381A" w:rsidRDefault="000C7F8D" w:rsidP="00A004D8">
      <w:pPr>
        <w:jc w:val="both"/>
        <w:rPr>
          <w:rFonts w:ascii="Century Gothic" w:hAnsi="Century Gothic" w:cs="Calibri"/>
          <w:spacing w:val="-2"/>
          <w:sz w:val="22"/>
          <w:szCs w:val="22"/>
          <w:lang w:val="fr-FR"/>
        </w:rPr>
      </w:pPr>
    </w:p>
    <w:p w14:paraId="5F738443" w14:textId="56A71C2F" w:rsidR="00206A98" w:rsidRPr="0064381A" w:rsidRDefault="00206A98" w:rsidP="00206A98">
      <w:pPr>
        <w:jc w:val="both"/>
        <w:rPr>
          <w:rFonts w:ascii="Century Gothic" w:hAnsi="Century Gothic" w:cs="Calibri"/>
          <w:spacing w:val="-2"/>
          <w:sz w:val="22"/>
          <w:szCs w:val="22"/>
          <w:lang w:val="fr-FR"/>
        </w:rPr>
      </w:pPr>
      <w:r w:rsidRPr="0064381A">
        <w:rPr>
          <w:rFonts w:ascii="Century Gothic" w:hAnsi="Century Gothic" w:cs="Calibri"/>
          <w:spacing w:val="-2"/>
          <w:sz w:val="22"/>
          <w:szCs w:val="22"/>
          <w:lang w:val="fr-FR"/>
        </w:rPr>
        <w:t>Les dossiers de manifestations d’intérêt doivent être rédigés en Français, envoyés par courriel en version PDF</w:t>
      </w:r>
      <w:r w:rsidR="009A4C04" w:rsidRPr="0064381A">
        <w:rPr>
          <w:rFonts w:ascii="Century Gothic" w:hAnsi="Century Gothic" w:cs="Calibri"/>
          <w:spacing w:val="-2"/>
          <w:sz w:val="22"/>
          <w:szCs w:val="22"/>
          <w:lang w:val="fr-FR"/>
        </w:rPr>
        <w:t xml:space="preserve"> aux adresses emails ci-dessus ou</w:t>
      </w:r>
      <w:r w:rsidRPr="0064381A">
        <w:rPr>
          <w:rFonts w:ascii="Century Gothic" w:hAnsi="Century Gothic" w:cs="Calibri"/>
          <w:spacing w:val="-2"/>
          <w:sz w:val="22"/>
          <w:szCs w:val="22"/>
          <w:lang w:val="fr-FR"/>
        </w:rPr>
        <w:t xml:space="preserve"> déposés la version papier à l’adresse suivante: </w:t>
      </w:r>
    </w:p>
    <w:p w14:paraId="4860B1C6" w14:textId="31483416" w:rsidR="00C47701" w:rsidRPr="0064381A" w:rsidRDefault="00206A98" w:rsidP="00206A98">
      <w:pPr>
        <w:jc w:val="both"/>
        <w:rPr>
          <w:rFonts w:ascii="Century Gothic" w:hAnsi="Century Gothic" w:cs="Calibri"/>
          <w:b/>
          <w:spacing w:val="-2"/>
          <w:sz w:val="22"/>
          <w:szCs w:val="22"/>
          <w:lang w:val="fr-FR"/>
        </w:rPr>
      </w:pPr>
      <w:r w:rsidRPr="0064381A">
        <w:rPr>
          <w:rFonts w:ascii="Century Gothic" w:hAnsi="Century Gothic" w:cs="Calibri"/>
          <w:spacing w:val="-2"/>
          <w:sz w:val="22"/>
          <w:szCs w:val="22"/>
          <w:lang w:val="fr-FR"/>
        </w:rPr>
        <w:t xml:space="preserve">Unité de Gestion des projets BAD, sis à l’immeuble </w:t>
      </w:r>
      <w:r w:rsidRPr="0064381A">
        <w:rPr>
          <w:rFonts w:ascii="Century Gothic" w:hAnsi="Century Gothic" w:cs="Calibri"/>
          <w:b/>
          <w:spacing w:val="-2"/>
          <w:sz w:val="22"/>
          <w:szCs w:val="22"/>
          <w:lang w:val="fr-FR"/>
        </w:rPr>
        <w:t>MISS POKOU</w:t>
      </w:r>
      <w:r w:rsidRPr="0064381A">
        <w:rPr>
          <w:rFonts w:ascii="Century Gothic" w:hAnsi="Century Gothic" w:cs="Calibri"/>
          <w:spacing w:val="-2"/>
          <w:sz w:val="22"/>
          <w:szCs w:val="22"/>
          <w:lang w:val="fr-FR"/>
        </w:rPr>
        <w:t>, Appartement 7A, Quartier Téminètaye, Commune de Kaloum, Conakry, République de Guinée, au plus tard le</w:t>
      </w:r>
      <w:r w:rsidR="00DA7081" w:rsidRPr="0064381A">
        <w:rPr>
          <w:rFonts w:ascii="Century Gothic" w:hAnsi="Century Gothic" w:cs="Calibri"/>
          <w:spacing w:val="-2"/>
          <w:sz w:val="22"/>
          <w:szCs w:val="22"/>
          <w:lang w:val="fr-FR"/>
        </w:rPr>
        <w:t xml:space="preserve"> </w:t>
      </w:r>
      <w:r w:rsidR="009A4C04" w:rsidRPr="0064381A">
        <w:rPr>
          <w:rFonts w:ascii="Century Gothic" w:hAnsi="Century Gothic" w:cs="Calibri"/>
          <w:spacing w:val="-2"/>
          <w:sz w:val="22"/>
          <w:szCs w:val="22"/>
          <w:lang w:val="fr-FR"/>
        </w:rPr>
        <w:t>……..</w:t>
      </w:r>
      <w:r w:rsidRPr="0064381A">
        <w:rPr>
          <w:rFonts w:ascii="Century Gothic" w:hAnsi="Century Gothic" w:cs="Calibri"/>
          <w:spacing w:val="-2"/>
          <w:sz w:val="22"/>
          <w:szCs w:val="22"/>
          <w:lang w:val="fr-FR"/>
        </w:rPr>
        <w:t xml:space="preserve"> (</w:t>
      </w:r>
      <w:r w:rsidR="00795A50" w:rsidRPr="0064381A">
        <w:rPr>
          <w:rFonts w:ascii="Century Gothic" w:hAnsi="Century Gothic" w:cs="Calibri"/>
          <w:spacing w:val="-2"/>
          <w:sz w:val="22"/>
          <w:szCs w:val="22"/>
          <w:lang w:val="fr-FR"/>
        </w:rPr>
        <w:t>Heure</w:t>
      </w:r>
      <w:r w:rsidRPr="0064381A">
        <w:rPr>
          <w:rFonts w:ascii="Century Gothic" w:hAnsi="Century Gothic" w:cs="Calibri"/>
          <w:spacing w:val="-2"/>
          <w:sz w:val="22"/>
          <w:szCs w:val="22"/>
          <w:lang w:val="fr-FR"/>
        </w:rPr>
        <w:t xml:space="preserve"> locale) et y porter expressément la mention </w:t>
      </w:r>
      <w:r w:rsidRPr="0064381A">
        <w:rPr>
          <w:rFonts w:ascii="Century Gothic" w:hAnsi="Century Gothic" w:cs="Calibri"/>
          <w:b/>
          <w:spacing w:val="-2"/>
          <w:sz w:val="22"/>
          <w:szCs w:val="22"/>
          <w:lang w:val="fr-FR"/>
        </w:rPr>
        <w:t xml:space="preserve">« Manifestation d’intérêt </w:t>
      </w:r>
      <w:r w:rsidR="00521BF6" w:rsidRPr="0064381A">
        <w:rPr>
          <w:rFonts w:ascii="Century Gothic" w:hAnsi="Century Gothic" w:cs="Calibri"/>
          <w:b/>
          <w:spacing w:val="-2"/>
          <w:sz w:val="22"/>
          <w:szCs w:val="22"/>
          <w:lang w:val="fr-FR"/>
        </w:rPr>
        <w:t xml:space="preserve">relatif au recrutement d’un Consultant Individuel </w:t>
      </w:r>
      <w:r w:rsidRPr="0064381A">
        <w:rPr>
          <w:rFonts w:ascii="Century Gothic" w:hAnsi="Century Gothic" w:cs="Calibri"/>
          <w:b/>
          <w:spacing w:val="-2"/>
          <w:sz w:val="22"/>
          <w:szCs w:val="22"/>
          <w:lang w:val="fr-FR"/>
        </w:rPr>
        <w:t xml:space="preserve">pour </w:t>
      </w:r>
      <w:r w:rsidR="00E96FB7" w:rsidRPr="0064381A">
        <w:rPr>
          <w:rFonts w:ascii="Century Gothic" w:hAnsi="Century Gothic" w:cstheme="minorHAnsi"/>
          <w:b/>
          <w:sz w:val="22"/>
          <w:szCs w:val="22"/>
          <w:lang w:val="fr-FR"/>
        </w:rPr>
        <w:t xml:space="preserve">l’audit de conformité environnementale et sociale  du projet d’aménagement et de bitumage de la route </w:t>
      </w:r>
      <w:r w:rsidR="0064381A" w:rsidRPr="0064381A">
        <w:rPr>
          <w:rFonts w:ascii="Century Gothic" w:hAnsi="Century Gothic" w:cstheme="minorHAnsi"/>
          <w:b/>
          <w:sz w:val="22"/>
          <w:szCs w:val="22"/>
          <w:lang w:val="fr-FR"/>
        </w:rPr>
        <w:t>Boké</w:t>
      </w:r>
      <w:r w:rsidR="00E96FB7" w:rsidRPr="0064381A">
        <w:rPr>
          <w:rFonts w:ascii="Century Gothic" w:hAnsi="Century Gothic" w:cstheme="minorHAnsi"/>
          <w:b/>
          <w:sz w:val="22"/>
          <w:szCs w:val="22"/>
          <w:lang w:val="fr-FR"/>
        </w:rPr>
        <w:t>-Quebo/phase 1/lot2</w:t>
      </w:r>
      <w:r w:rsidR="00E96FB7" w:rsidRPr="0064381A">
        <w:rPr>
          <w:rFonts w:ascii="Century Gothic" w:hAnsi="Century Gothic" w:cs="Calibri"/>
          <w:b/>
          <w:sz w:val="22"/>
          <w:szCs w:val="22"/>
          <w:lang w:val="fr-FR"/>
        </w:rPr>
        <w:t xml:space="preserve"> </w:t>
      </w:r>
      <w:r w:rsidR="00110F2A" w:rsidRPr="0064381A">
        <w:rPr>
          <w:rFonts w:ascii="Century Gothic" w:hAnsi="Century Gothic" w:cs="Calibri"/>
          <w:b/>
          <w:sz w:val="22"/>
          <w:szCs w:val="22"/>
          <w:lang w:val="fr-FR"/>
        </w:rPr>
        <w:t>(PAR</w:t>
      </w:r>
      <w:r w:rsidR="009A4C04" w:rsidRPr="0064381A">
        <w:rPr>
          <w:rFonts w:ascii="Century Gothic" w:hAnsi="Century Gothic" w:cs="Calibri"/>
          <w:b/>
          <w:sz w:val="22"/>
          <w:szCs w:val="22"/>
          <w:lang w:val="fr-FR"/>
        </w:rPr>
        <w:t>)</w:t>
      </w:r>
      <w:r w:rsidRPr="0064381A">
        <w:rPr>
          <w:rFonts w:ascii="Century Gothic" w:hAnsi="Century Gothic" w:cs="Calibri"/>
          <w:b/>
          <w:spacing w:val="-2"/>
          <w:sz w:val="22"/>
          <w:szCs w:val="22"/>
          <w:lang w:val="fr-FR"/>
        </w:rPr>
        <w:t xml:space="preserve"> ».</w:t>
      </w:r>
    </w:p>
    <w:p w14:paraId="390EB87D" w14:textId="427D4E92" w:rsidR="000D75EC" w:rsidRPr="0064381A" w:rsidRDefault="000D75EC" w:rsidP="00A004D8">
      <w:pPr>
        <w:jc w:val="both"/>
        <w:rPr>
          <w:rFonts w:ascii="Century Gothic" w:hAnsi="Century Gothic" w:cs="Calibri"/>
          <w:sz w:val="22"/>
          <w:szCs w:val="22"/>
          <w:lang w:val="fr-FR"/>
        </w:rPr>
      </w:pPr>
      <w:r w:rsidRPr="0064381A">
        <w:rPr>
          <w:rFonts w:ascii="Century Gothic" w:hAnsi="Century Gothic" w:cs="Calibri"/>
          <w:sz w:val="22"/>
          <w:szCs w:val="22"/>
          <w:lang w:val="fr-FR"/>
        </w:rPr>
        <w:t xml:space="preserve">                                                                                                                           </w:t>
      </w:r>
      <w:r w:rsidR="00EB4CBB" w:rsidRPr="0064381A">
        <w:rPr>
          <w:rFonts w:ascii="Century Gothic" w:hAnsi="Century Gothic" w:cs="Calibri"/>
          <w:sz w:val="22"/>
          <w:szCs w:val="22"/>
          <w:lang w:val="fr-FR"/>
        </w:rPr>
        <w:t xml:space="preserve">            </w:t>
      </w:r>
    </w:p>
    <w:p w14:paraId="191F55E6" w14:textId="5E7719B7" w:rsidR="000D75EC" w:rsidRPr="0064381A" w:rsidRDefault="00ED5EA9" w:rsidP="00CA3D3F">
      <w:pPr>
        <w:jc w:val="right"/>
        <w:rPr>
          <w:rFonts w:ascii="Century Gothic" w:hAnsi="Century Gothic" w:cs="Calibri"/>
          <w:bCs/>
          <w:sz w:val="22"/>
          <w:szCs w:val="22"/>
          <w:lang w:val="fr-FR"/>
        </w:rPr>
      </w:pPr>
      <w:r w:rsidRPr="0064381A">
        <w:rPr>
          <w:rFonts w:ascii="Century Gothic" w:hAnsi="Century Gothic" w:cs="Calibri"/>
          <w:bCs/>
          <w:sz w:val="22"/>
          <w:szCs w:val="22"/>
          <w:lang w:val="fr-FR"/>
        </w:rPr>
        <w:t xml:space="preserve">                                                                                           </w:t>
      </w:r>
      <w:r w:rsidR="000D75EC" w:rsidRPr="0064381A">
        <w:rPr>
          <w:rFonts w:ascii="Century Gothic" w:hAnsi="Century Gothic" w:cs="Calibri"/>
          <w:bCs/>
          <w:sz w:val="22"/>
          <w:szCs w:val="22"/>
          <w:lang w:val="fr-FR"/>
        </w:rPr>
        <w:t>Conakry</w:t>
      </w:r>
      <w:r w:rsidR="00DA7081" w:rsidRPr="0064381A">
        <w:rPr>
          <w:rFonts w:ascii="Century Gothic" w:hAnsi="Century Gothic" w:cs="Calibri"/>
          <w:bCs/>
          <w:sz w:val="22"/>
          <w:szCs w:val="22"/>
          <w:lang w:val="fr-FR"/>
        </w:rPr>
        <w:t>,</w:t>
      </w:r>
      <w:r w:rsidR="000D75EC" w:rsidRPr="0064381A">
        <w:rPr>
          <w:rFonts w:ascii="Century Gothic" w:hAnsi="Century Gothic" w:cs="Calibri"/>
          <w:bCs/>
          <w:sz w:val="22"/>
          <w:szCs w:val="22"/>
          <w:lang w:val="fr-FR"/>
        </w:rPr>
        <w:t xml:space="preserve"> le </w:t>
      </w:r>
      <w:r w:rsidR="00C64365">
        <w:rPr>
          <w:rFonts w:ascii="Century Gothic" w:hAnsi="Century Gothic" w:cs="Calibri"/>
          <w:bCs/>
          <w:sz w:val="22"/>
          <w:szCs w:val="22"/>
          <w:lang w:val="fr-FR"/>
        </w:rPr>
        <w:t>14</w:t>
      </w:r>
      <w:r w:rsidR="008879B8">
        <w:rPr>
          <w:rFonts w:ascii="Century Gothic" w:hAnsi="Century Gothic" w:cs="Calibri"/>
          <w:bCs/>
          <w:sz w:val="22"/>
          <w:szCs w:val="22"/>
          <w:lang w:val="fr-FR"/>
        </w:rPr>
        <w:t>/</w:t>
      </w:r>
      <w:r w:rsidR="00C64365">
        <w:rPr>
          <w:rFonts w:ascii="Century Gothic" w:hAnsi="Century Gothic" w:cs="Calibri"/>
          <w:bCs/>
          <w:sz w:val="22"/>
          <w:szCs w:val="22"/>
          <w:lang w:val="fr-FR"/>
        </w:rPr>
        <w:t>10</w:t>
      </w:r>
      <w:r w:rsidR="008879B8">
        <w:rPr>
          <w:rFonts w:ascii="Century Gothic" w:hAnsi="Century Gothic" w:cs="Calibri"/>
          <w:bCs/>
          <w:sz w:val="22"/>
          <w:szCs w:val="22"/>
          <w:lang w:val="fr-FR"/>
        </w:rPr>
        <w:t>/</w:t>
      </w:r>
      <w:r w:rsidR="0064381A" w:rsidRPr="0064381A">
        <w:rPr>
          <w:rFonts w:ascii="Century Gothic" w:hAnsi="Century Gothic" w:cs="Calibri"/>
          <w:bCs/>
          <w:sz w:val="22"/>
          <w:szCs w:val="22"/>
          <w:lang w:val="fr-FR"/>
        </w:rPr>
        <w:t xml:space="preserve"> </w:t>
      </w:r>
      <w:r w:rsidR="000D75EC" w:rsidRPr="0064381A">
        <w:rPr>
          <w:rFonts w:ascii="Century Gothic" w:hAnsi="Century Gothic" w:cs="Calibri"/>
          <w:bCs/>
          <w:sz w:val="22"/>
          <w:szCs w:val="22"/>
          <w:lang w:val="fr-FR"/>
        </w:rPr>
        <w:t>202</w:t>
      </w:r>
      <w:r w:rsidR="0064381A" w:rsidRPr="0064381A">
        <w:rPr>
          <w:rFonts w:ascii="Century Gothic" w:hAnsi="Century Gothic" w:cs="Calibri"/>
          <w:bCs/>
          <w:sz w:val="22"/>
          <w:szCs w:val="22"/>
          <w:lang w:val="fr-FR"/>
        </w:rPr>
        <w:t>4</w:t>
      </w:r>
    </w:p>
    <w:p w14:paraId="1DDAAAC3" w14:textId="77777777" w:rsidR="00FE21C4" w:rsidRPr="0064381A" w:rsidRDefault="00FE21C4" w:rsidP="00CA3D3F">
      <w:pPr>
        <w:ind w:left="7200" w:firstLine="720"/>
        <w:jc w:val="right"/>
        <w:rPr>
          <w:rFonts w:ascii="Century Gothic" w:hAnsi="Century Gothic" w:cs="Calibri"/>
          <w:b/>
          <w:sz w:val="22"/>
          <w:szCs w:val="22"/>
          <w:lang w:val="fr-FR"/>
        </w:rPr>
      </w:pPr>
    </w:p>
    <w:p w14:paraId="3C12B665" w14:textId="77777777" w:rsidR="000D63C9" w:rsidRDefault="008F7975" w:rsidP="00CA3D3F">
      <w:pPr>
        <w:jc w:val="right"/>
        <w:rPr>
          <w:rFonts w:ascii="Century Gothic" w:hAnsi="Century Gothic" w:cs="Calibri"/>
          <w:b/>
          <w:sz w:val="22"/>
          <w:szCs w:val="22"/>
          <w:lang w:val="fr-FR"/>
        </w:rPr>
      </w:pPr>
      <w:r w:rsidRPr="0064381A">
        <w:rPr>
          <w:rFonts w:ascii="Century Gothic" w:hAnsi="Century Gothic" w:cs="Calibri"/>
          <w:b/>
          <w:sz w:val="22"/>
          <w:szCs w:val="22"/>
          <w:lang w:val="fr-FR"/>
        </w:rPr>
        <w:t xml:space="preserve">                                                                                     </w:t>
      </w:r>
    </w:p>
    <w:p w14:paraId="1802FEC2" w14:textId="0439E4FF" w:rsidR="00C47701" w:rsidRPr="0064381A" w:rsidRDefault="00C47701" w:rsidP="00CA3D3F">
      <w:pPr>
        <w:jc w:val="right"/>
        <w:rPr>
          <w:rFonts w:ascii="Century Gothic" w:hAnsi="Century Gothic" w:cs="Calibri"/>
          <w:b/>
          <w:sz w:val="22"/>
          <w:szCs w:val="22"/>
          <w:lang w:val="fr-FR"/>
        </w:rPr>
      </w:pPr>
      <w:r w:rsidRPr="0064381A">
        <w:rPr>
          <w:rFonts w:ascii="Century Gothic" w:hAnsi="Century Gothic" w:cs="Calibri"/>
          <w:b/>
          <w:sz w:val="22"/>
          <w:szCs w:val="22"/>
          <w:lang w:val="fr-FR"/>
        </w:rPr>
        <w:t xml:space="preserve">Le Coordonnateur </w:t>
      </w:r>
    </w:p>
    <w:p w14:paraId="07D0745F" w14:textId="6169DCF4" w:rsidR="00206A98" w:rsidRPr="0064381A" w:rsidRDefault="00206A98" w:rsidP="00CA3D3F">
      <w:pPr>
        <w:jc w:val="right"/>
        <w:rPr>
          <w:rFonts w:ascii="Century Gothic" w:hAnsi="Century Gothic" w:cs="Calibri"/>
          <w:b/>
          <w:sz w:val="22"/>
          <w:szCs w:val="22"/>
          <w:lang w:val="fr-FR"/>
        </w:rPr>
      </w:pPr>
    </w:p>
    <w:p w14:paraId="630D0C45" w14:textId="77777777" w:rsidR="00206A98" w:rsidRPr="0064381A" w:rsidRDefault="00206A98" w:rsidP="00CA3D3F">
      <w:pPr>
        <w:ind w:left="7200" w:firstLine="720"/>
        <w:jc w:val="right"/>
        <w:rPr>
          <w:rFonts w:ascii="Century Gothic" w:hAnsi="Century Gothic" w:cs="Calibri"/>
          <w:b/>
          <w:sz w:val="22"/>
          <w:szCs w:val="22"/>
          <w:lang w:val="fr-FR"/>
        </w:rPr>
      </w:pPr>
    </w:p>
    <w:p w14:paraId="069C8FE8" w14:textId="633B36B2" w:rsidR="00206A98" w:rsidRDefault="00206A98" w:rsidP="00CA3D3F">
      <w:pPr>
        <w:ind w:left="7200" w:firstLine="720"/>
        <w:jc w:val="right"/>
        <w:rPr>
          <w:rFonts w:ascii="Century Gothic" w:hAnsi="Century Gothic" w:cs="Calibri"/>
          <w:b/>
          <w:sz w:val="22"/>
          <w:szCs w:val="22"/>
          <w:lang w:val="fr-FR"/>
        </w:rPr>
      </w:pPr>
    </w:p>
    <w:p w14:paraId="71AE300A" w14:textId="4275E69E" w:rsidR="008879B8" w:rsidRDefault="008879B8" w:rsidP="00CA3D3F">
      <w:pPr>
        <w:ind w:left="7200" w:firstLine="720"/>
        <w:jc w:val="right"/>
        <w:rPr>
          <w:rFonts w:ascii="Century Gothic" w:hAnsi="Century Gothic" w:cs="Calibri"/>
          <w:b/>
          <w:sz w:val="22"/>
          <w:szCs w:val="22"/>
          <w:lang w:val="fr-FR"/>
        </w:rPr>
      </w:pPr>
    </w:p>
    <w:p w14:paraId="401D2652" w14:textId="48E964F2" w:rsidR="008879B8" w:rsidRDefault="008879B8" w:rsidP="00CA3D3F">
      <w:pPr>
        <w:ind w:left="7200" w:firstLine="720"/>
        <w:jc w:val="right"/>
        <w:rPr>
          <w:rFonts w:ascii="Century Gothic" w:hAnsi="Century Gothic" w:cs="Calibri"/>
          <w:b/>
          <w:sz w:val="22"/>
          <w:szCs w:val="22"/>
          <w:lang w:val="fr-FR"/>
        </w:rPr>
      </w:pPr>
    </w:p>
    <w:p w14:paraId="3CD26B03" w14:textId="77777777" w:rsidR="000D63C9" w:rsidRDefault="000D63C9" w:rsidP="00CA3D3F">
      <w:pPr>
        <w:ind w:left="7200" w:firstLine="720"/>
        <w:jc w:val="right"/>
        <w:rPr>
          <w:rFonts w:ascii="Century Gothic" w:hAnsi="Century Gothic" w:cs="Calibri"/>
          <w:b/>
          <w:sz w:val="22"/>
          <w:szCs w:val="22"/>
          <w:lang w:val="fr-FR"/>
        </w:rPr>
      </w:pPr>
    </w:p>
    <w:p w14:paraId="659191D6" w14:textId="1C94BC06" w:rsidR="008879B8" w:rsidRDefault="008879B8" w:rsidP="00CA3D3F">
      <w:pPr>
        <w:ind w:left="7200" w:firstLine="720"/>
        <w:jc w:val="right"/>
        <w:rPr>
          <w:rFonts w:ascii="Century Gothic" w:hAnsi="Century Gothic" w:cs="Calibri"/>
          <w:b/>
          <w:sz w:val="22"/>
          <w:szCs w:val="22"/>
          <w:lang w:val="fr-FR"/>
        </w:rPr>
      </w:pPr>
    </w:p>
    <w:p w14:paraId="10FE00A2" w14:textId="77777777" w:rsidR="008879B8" w:rsidRPr="0064381A" w:rsidRDefault="008879B8" w:rsidP="00CA3D3F">
      <w:pPr>
        <w:ind w:left="7200" w:firstLine="720"/>
        <w:jc w:val="right"/>
        <w:rPr>
          <w:rFonts w:ascii="Century Gothic" w:hAnsi="Century Gothic" w:cs="Calibri"/>
          <w:b/>
          <w:sz w:val="22"/>
          <w:szCs w:val="22"/>
          <w:lang w:val="fr-FR"/>
        </w:rPr>
      </w:pPr>
    </w:p>
    <w:p w14:paraId="68CB3C9D" w14:textId="4BD9C78F" w:rsidR="00C47701" w:rsidRPr="0064381A" w:rsidRDefault="00ED5EA9" w:rsidP="00CA3D3F">
      <w:pPr>
        <w:jc w:val="right"/>
        <w:rPr>
          <w:rFonts w:ascii="Century Gothic" w:hAnsi="Century Gothic" w:cs="Calibri"/>
          <w:b/>
          <w:sz w:val="22"/>
          <w:szCs w:val="22"/>
          <w:u w:val="single"/>
          <w:lang w:val="fr-FR"/>
        </w:rPr>
      </w:pPr>
      <w:r w:rsidRPr="0064381A">
        <w:rPr>
          <w:rFonts w:ascii="Century Gothic" w:hAnsi="Century Gothic" w:cs="Calibri"/>
          <w:b/>
          <w:sz w:val="22"/>
          <w:szCs w:val="22"/>
          <w:lang w:val="fr-FR"/>
        </w:rPr>
        <w:t xml:space="preserve">                                                                                             </w:t>
      </w:r>
      <w:r w:rsidR="00C47701" w:rsidRPr="0064381A">
        <w:rPr>
          <w:rFonts w:ascii="Century Gothic" w:hAnsi="Century Gothic" w:cs="Calibri"/>
          <w:b/>
          <w:sz w:val="22"/>
          <w:szCs w:val="22"/>
          <w:u w:val="single"/>
          <w:lang w:val="fr-FR"/>
        </w:rPr>
        <w:t>Amara DIABATE</w:t>
      </w:r>
    </w:p>
    <w:sectPr w:rsidR="00C47701" w:rsidRPr="0064381A" w:rsidSect="00FD7B83">
      <w:endnotePr>
        <w:numFmt w:val="decimal"/>
      </w:endnotePr>
      <w:pgSz w:w="11906" w:h="16838" w:code="9"/>
      <w:pgMar w:top="993" w:right="758" w:bottom="851" w:left="1276" w:header="1440" w:footer="144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20B0604020202020204"/>
    <w:charset w:val="00"/>
    <w:family w:val="roman"/>
    <w:notTrueType/>
    <w:pitch w:val="default"/>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B0A1E"/>
    <w:multiLevelType w:val="singleLevel"/>
    <w:tmpl w:val="2074575A"/>
    <w:lvl w:ilvl="0">
      <w:numFmt w:val="bullet"/>
      <w:lvlText w:val="·"/>
      <w:lvlJc w:val="left"/>
      <w:pPr>
        <w:tabs>
          <w:tab w:val="num" w:pos="432"/>
        </w:tabs>
      </w:pPr>
      <w:rPr>
        <w:rFonts w:ascii="Symbol" w:hAnsi="Symbol"/>
        <w:snapToGrid/>
        <w:spacing w:val="2"/>
        <w:sz w:val="24"/>
      </w:rPr>
    </w:lvl>
  </w:abstractNum>
  <w:abstractNum w:abstractNumId="1" w15:restartNumberingAfterBreak="0">
    <w:nsid w:val="091068B9"/>
    <w:multiLevelType w:val="hybridMultilevel"/>
    <w:tmpl w:val="CC184712"/>
    <w:lvl w:ilvl="0" w:tplc="7A64B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D5E52"/>
    <w:multiLevelType w:val="hybridMultilevel"/>
    <w:tmpl w:val="87204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9C6C19"/>
    <w:multiLevelType w:val="hybridMultilevel"/>
    <w:tmpl w:val="9F3647FA"/>
    <w:lvl w:ilvl="0" w:tplc="040C000D">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D702FE"/>
    <w:multiLevelType w:val="hybridMultilevel"/>
    <w:tmpl w:val="51267BCE"/>
    <w:lvl w:ilvl="0" w:tplc="FEC0B918">
      <w:start w:val="30"/>
      <w:numFmt w:val="decimal"/>
      <w:lvlText w:val="%1"/>
      <w:lvlJc w:val="left"/>
      <w:pPr>
        <w:ind w:left="410" w:hanging="360"/>
      </w:pPr>
      <w:rPr>
        <w:rFonts w:hint="default"/>
      </w:rPr>
    </w:lvl>
    <w:lvl w:ilvl="1" w:tplc="040C0019" w:tentative="1">
      <w:start w:val="1"/>
      <w:numFmt w:val="lowerLetter"/>
      <w:lvlText w:val="%2."/>
      <w:lvlJc w:val="left"/>
      <w:pPr>
        <w:ind w:left="1130" w:hanging="360"/>
      </w:pPr>
    </w:lvl>
    <w:lvl w:ilvl="2" w:tplc="040C001B" w:tentative="1">
      <w:start w:val="1"/>
      <w:numFmt w:val="lowerRoman"/>
      <w:lvlText w:val="%3."/>
      <w:lvlJc w:val="right"/>
      <w:pPr>
        <w:ind w:left="1850" w:hanging="180"/>
      </w:pPr>
    </w:lvl>
    <w:lvl w:ilvl="3" w:tplc="040C000F" w:tentative="1">
      <w:start w:val="1"/>
      <w:numFmt w:val="decimal"/>
      <w:lvlText w:val="%4."/>
      <w:lvlJc w:val="left"/>
      <w:pPr>
        <w:ind w:left="2570" w:hanging="360"/>
      </w:pPr>
    </w:lvl>
    <w:lvl w:ilvl="4" w:tplc="040C0019" w:tentative="1">
      <w:start w:val="1"/>
      <w:numFmt w:val="lowerLetter"/>
      <w:lvlText w:val="%5."/>
      <w:lvlJc w:val="left"/>
      <w:pPr>
        <w:ind w:left="3290" w:hanging="360"/>
      </w:pPr>
    </w:lvl>
    <w:lvl w:ilvl="5" w:tplc="040C001B" w:tentative="1">
      <w:start w:val="1"/>
      <w:numFmt w:val="lowerRoman"/>
      <w:lvlText w:val="%6."/>
      <w:lvlJc w:val="right"/>
      <w:pPr>
        <w:ind w:left="4010" w:hanging="180"/>
      </w:pPr>
    </w:lvl>
    <w:lvl w:ilvl="6" w:tplc="040C000F" w:tentative="1">
      <w:start w:val="1"/>
      <w:numFmt w:val="decimal"/>
      <w:lvlText w:val="%7."/>
      <w:lvlJc w:val="left"/>
      <w:pPr>
        <w:ind w:left="4730" w:hanging="360"/>
      </w:pPr>
    </w:lvl>
    <w:lvl w:ilvl="7" w:tplc="040C0019" w:tentative="1">
      <w:start w:val="1"/>
      <w:numFmt w:val="lowerLetter"/>
      <w:lvlText w:val="%8."/>
      <w:lvlJc w:val="left"/>
      <w:pPr>
        <w:ind w:left="5450" w:hanging="360"/>
      </w:pPr>
    </w:lvl>
    <w:lvl w:ilvl="8" w:tplc="040C001B" w:tentative="1">
      <w:start w:val="1"/>
      <w:numFmt w:val="lowerRoman"/>
      <w:lvlText w:val="%9."/>
      <w:lvlJc w:val="right"/>
      <w:pPr>
        <w:ind w:left="6170" w:hanging="180"/>
      </w:pPr>
    </w:lvl>
  </w:abstractNum>
  <w:abstractNum w:abstractNumId="5" w15:restartNumberingAfterBreak="0">
    <w:nsid w:val="180A7BD6"/>
    <w:multiLevelType w:val="hybridMultilevel"/>
    <w:tmpl w:val="B0EE4FDC"/>
    <w:lvl w:ilvl="0" w:tplc="4F9A1B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14DCB"/>
    <w:multiLevelType w:val="hybridMultilevel"/>
    <w:tmpl w:val="2560345E"/>
    <w:lvl w:ilvl="0" w:tplc="040C0017">
      <w:start w:val="1"/>
      <w:numFmt w:val="lowerLetter"/>
      <w:lvlText w:val="%1)"/>
      <w:lvlJc w:val="left"/>
      <w:pPr>
        <w:tabs>
          <w:tab w:val="num" w:pos="720"/>
        </w:tabs>
        <w:ind w:left="720" w:hanging="360"/>
      </w:pPr>
      <w:rPr>
        <w:rFonts w:hint="default"/>
      </w:rPr>
    </w:lvl>
    <w:lvl w:ilvl="1" w:tplc="459840C2">
      <w:start w:val="1"/>
      <w:numFmt w:val="bullet"/>
      <w:lvlText w:val="-"/>
      <w:lvlJc w:val="left"/>
      <w:pPr>
        <w:tabs>
          <w:tab w:val="num" w:pos="1440"/>
        </w:tabs>
        <w:ind w:left="1440" w:hanging="360"/>
      </w:pPr>
      <w:rPr>
        <w:rFonts w:ascii="Times New Roman" w:eastAsia="Times New Roman" w:hAnsi="Times New Roman" w:cs="Times New Roman" w:hint="default"/>
      </w:rPr>
    </w:lvl>
    <w:lvl w:ilvl="2" w:tplc="8A08C20C">
      <w:start w:val="1"/>
      <w:numFmt w:val="decimal"/>
      <w:lvlText w:val="%3)"/>
      <w:lvlJc w:val="left"/>
      <w:pPr>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C646160"/>
    <w:multiLevelType w:val="multilevel"/>
    <w:tmpl w:val="985211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8" w15:restartNumberingAfterBreak="0">
    <w:nsid w:val="230103EF"/>
    <w:multiLevelType w:val="multilevel"/>
    <w:tmpl w:val="2C60D118"/>
    <w:lvl w:ilvl="0">
      <w:start w:val="39"/>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901137"/>
    <w:multiLevelType w:val="hybridMultilevel"/>
    <w:tmpl w:val="9340A086"/>
    <w:lvl w:ilvl="0" w:tplc="1C6A4D52">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B952C9"/>
    <w:multiLevelType w:val="hybridMultilevel"/>
    <w:tmpl w:val="B4A6F4F2"/>
    <w:lvl w:ilvl="0" w:tplc="5CE66748">
      <w:start w:val="30"/>
      <w:numFmt w:val="decimal"/>
      <w:lvlText w:val="%1"/>
      <w:lvlJc w:val="left"/>
      <w:pPr>
        <w:ind w:left="770" w:hanging="360"/>
      </w:pPr>
      <w:rPr>
        <w:rFonts w:hint="default"/>
      </w:rPr>
    </w:lvl>
    <w:lvl w:ilvl="1" w:tplc="040C0019" w:tentative="1">
      <w:start w:val="1"/>
      <w:numFmt w:val="lowerLetter"/>
      <w:lvlText w:val="%2."/>
      <w:lvlJc w:val="left"/>
      <w:pPr>
        <w:ind w:left="1490" w:hanging="360"/>
      </w:p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11" w15:restartNumberingAfterBreak="0">
    <w:nsid w:val="347934BF"/>
    <w:multiLevelType w:val="hybridMultilevel"/>
    <w:tmpl w:val="73F863DA"/>
    <w:lvl w:ilvl="0" w:tplc="9ACCF3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C03BF0"/>
    <w:multiLevelType w:val="hybridMultilevel"/>
    <w:tmpl w:val="307429B6"/>
    <w:lvl w:ilvl="0" w:tplc="11DA497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791DF2"/>
    <w:multiLevelType w:val="hybridMultilevel"/>
    <w:tmpl w:val="CC18471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9650AA"/>
    <w:multiLevelType w:val="hybridMultilevel"/>
    <w:tmpl w:val="0E7AB11C"/>
    <w:lvl w:ilvl="0" w:tplc="040C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00F5056"/>
    <w:multiLevelType w:val="hybridMultilevel"/>
    <w:tmpl w:val="8E745EDE"/>
    <w:lvl w:ilvl="0" w:tplc="EADA3136">
      <w:start w:val="1"/>
      <w:numFmt w:val="lowerRoman"/>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44681076"/>
    <w:multiLevelType w:val="hybridMultilevel"/>
    <w:tmpl w:val="870C759A"/>
    <w:lvl w:ilvl="0" w:tplc="23DC0F5C">
      <w:start w:val="3"/>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A40BD8"/>
    <w:multiLevelType w:val="hybridMultilevel"/>
    <w:tmpl w:val="DFAA2F60"/>
    <w:lvl w:ilvl="0" w:tplc="0AFE16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4B0619D"/>
    <w:multiLevelType w:val="hybridMultilevel"/>
    <w:tmpl w:val="22380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04111F"/>
    <w:multiLevelType w:val="hybridMultilevel"/>
    <w:tmpl w:val="FA08C5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B442B"/>
    <w:multiLevelType w:val="hybridMultilevel"/>
    <w:tmpl w:val="AE0EEC44"/>
    <w:lvl w:ilvl="0" w:tplc="70502A46">
      <w:start w:val="1"/>
      <w:numFmt w:val="decimal"/>
      <w:lvlText w:val="2.%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8810ED3"/>
    <w:multiLevelType w:val="multilevel"/>
    <w:tmpl w:val="C6BC9A54"/>
    <w:lvl w:ilvl="0">
      <w:start w:val="1"/>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832" w:hanging="1440"/>
      </w:pPr>
      <w:rPr>
        <w:rFonts w:hint="default"/>
      </w:rPr>
    </w:lvl>
  </w:abstractNum>
  <w:abstractNum w:abstractNumId="22" w15:restartNumberingAfterBreak="0">
    <w:nsid w:val="58AA3AB1"/>
    <w:multiLevelType w:val="hybridMultilevel"/>
    <w:tmpl w:val="40A0B422"/>
    <w:lvl w:ilvl="0" w:tplc="E5EE9778">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CD6457E"/>
    <w:multiLevelType w:val="hybridMultilevel"/>
    <w:tmpl w:val="29C26582"/>
    <w:lvl w:ilvl="0" w:tplc="112E8378">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FB56FA2"/>
    <w:multiLevelType w:val="hybridMultilevel"/>
    <w:tmpl w:val="9AB24902"/>
    <w:lvl w:ilvl="0" w:tplc="57DC1410">
      <w:start w:val="1"/>
      <w:numFmt w:val="lowerLetter"/>
      <w:lvlText w:val="%1)"/>
      <w:lvlJc w:val="left"/>
      <w:pPr>
        <w:ind w:left="720" w:hanging="360"/>
      </w:pPr>
      <w:rPr>
        <w:rFonts w:ascii="Arial Narrow" w:eastAsia="Times New Roman" w:hAnsi="Arial Narrow" w:cs="Times New Roman"/>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570B77"/>
    <w:multiLevelType w:val="multilevel"/>
    <w:tmpl w:val="CA466912"/>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5611880"/>
    <w:multiLevelType w:val="hybridMultilevel"/>
    <w:tmpl w:val="682007EA"/>
    <w:lvl w:ilvl="0" w:tplc="B344AAB4">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9E13730"/>
    <w:multiLevelType w:val="hybridMultilevel"/>
    <w:tmpl w:val="BB52CBD0"/>
    <w:lvl w:ilvl="0" w:tplc="040C0001">
      <w:start w:val="1"/>
      <w:numFmt w:val="bullet"/>
      <w:lvlText w:val=""/>
      <w:lvlJc w:val="left"/>
      <w:pPr>
        <w:ind w:left="436" w:hanging="360"/>
      </w:pPr>
      <w:rPr>
        <w:rFonts w:ascii="Symbol" w:hAnsi="Symbol" w:hint="default"/>
      </w:rPr>
    </w:lvl>
    <w:lvl w:ilvl="1" w:tplc="040C0003">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8" w15:restartNumberingAfterBreak="0">
    <w:nsid w:val="733913A9"/>
    <w:multiLevelType w:val="hybridMultilevel"/>
    <w:tmpl w:val="F80A29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2F4DCE"/>
    <w:multiLevelType w:val="hybridMultilevel"/>
    <w:tmpl w:val="278C6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21"/>
  </w:num>
  <w:num w:numId="4">
    <w:abstractNumId w:val="20"/>
  </w:num>
  <w:num w:numId="5">
    <w:abstractNumId w:val="3"/>
  </w:num>
  <w:num w:numId="6">
    <w:abstractNumId w:val="15"/>
  </w:num>
  <w:num w:numId="7">
    <w:abstractNumId w:val="14"/>
  </w:num>
  <w:num w:numId="8">
    <w:abstractNumId w:val="19"/>
  </w:num>
  <w:num w:numId="9">
    <w:abstractNumId w:val="1"/>
  </w:num>
  <w:num w:numId="10">
    <w:abstractNumId w:val="5"/>
  </w:num>
  <w:num w:numId="11">
    <w:abstractNumId w:val="13"/>
  </w:num>
  <w:num w:numId="12">
    <w:abstractNumId w:val="28"/>
  </w:num>
  <w:num w:numId="13">
    <w:abstractNumId w:val="24"/>
  </w:num>
  <w:num w:numId="14">
    <w:abstractNumId w:val="4"/>
  </w:num>
  <w:num w:numId="1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6"/>
  </w:num>
  <w:num w:numId="19">
    <w:abstractNumId w:val="18"/>
  </w:num>
  <w:num w:numId="20">
    <w:abstractNumId w:val="2"/>
  </w:num>
  <w:num w:numId="21">
    <w:abstractNumId w:val="8"/>
  </w:num>
  <w:num w:numId="22">
    <w:abstractNumId w:val="7"/>
  </w:num>
  <w:num w:numId="23">
    <w:abstractNumId w:val="16"/>
  </w:num>
  <w:num w:numId="24">
    <w:abstractNumId w:val="22"/>
  </w:num>
  <w:num w:numId="25">
    <w:abstractNumId w:val="17"/>
  </w:num>
  <w:num w:numId="26">
    <w:abstractNumId w:val="10"/>
  </w:num>
  <w:num w:numId="27">
    <w:abstractNumId w:val="26"/>
  </w:num>
  <w:num w:numId="28">
    <w:abstractNumId w:val="12"/>
  </w:num>
  <w:num w:numId="29">
    <w:abstractNumId w:val="0"/>
    <w:lvlOverride w:ilvl="0">
      <w:lvl w:ilvl="0">
        <w:numFmt w:val="bullet"/>
        <w:lvlText w:val="·"/>
        <w:lvlJc w:val="left"/>
        <w:pPr>
          <w:tabs>
            <w:tab w:val="num" w:pos="216"/>
          </w:tabs>
          <w:ind w:left="648" w:hanging="216"/>
        </w:pPr>
        <w:rPr>
          <w:rFonts w:ascii="Symbol" w:hAnsi="Symbol"/>
          <w:snapToGrid/>
          <w:color w:val="191919"/>
          <w:spacing w:val="-3"/>
          <w:sz w:val="18"/>
          <w:szCs w:val="18"/>
        </w:rPr>
      </w:lvl>
    </w:lvlOverride>
  </w:num>
  <w:num w:numId="30">
    <w:abstractNumId w:val="2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EC"/>
    <w:rsid w:val="0003345E"/>
    <w:rsid w:val="00045271"/>
    <w:rsid w:val="000A764F"/>
    <w:rsid w:val="000B21EB"/>
    <w:rsid w:val="000C792A"/>
    <w:rsid w:val="000C7F8D"/>
    <w:rsid w:val="000D63C9"/>
    <w:rsid w:val="000D75EC"/>
    <w:rsid w:val="000F4325"/>
    <w:rsid w:val="00110F2A"/>
    <w:rsid w:val="00121E66"/>
    <w:rsid w:val="001560D1"/>
    <w:rsid w:val="001B2A5D"/>
    <w:rsid w:val="001C318E"/>
    <w:rsid w:val="001C4F97"/>
    <w:rsid w:val="001E28CB"/>
    <w:rsid w:val="00206A98"/>
    <w:rsid w:val="0025607E"/>
    <w:rsid w:val="002B423E"/>
    <w:rsid w:val="002F28F5"/>
    <w:rsid w:val="003120AA"/>
    <w:rsid w:val="0031500F"/>
    <w:rsid w:val="00315459"/>
    <w:rsid w:val="0031556A"/>
    <w:rsid w:val="00332DDE"/>
    <w:rsid w:val="00340B55"/>
    <w:rsid w:val="003438A4"/>
    <w:rsid w:val="00352C7D"/>
    <w:rsid w:val="00387006"/>
    <w:rsid w:val="00397EF9"/>
    <w:rsid w:val="004062AD"/>
    <w:rsid w:val="00441688"/>
    <w:rsid w:val="004576E6"/>
    <w:rsid w:val="00474EF8"/>
    <w:rsid w:val="0049056C"/>
    <w:rsid w:val="005037F6"/>
    <w:rsid w:val="00521BF6"/>
    <w:rsid w:val="00547D81"/>
    <w:rsid w:val="00557150"/>
    <w:rsid w:val="00560769"/>
    <w:rsid w:val="005E0AB6"/>
    <w:rsid w:val="005F708F"/>
    <w:rsid w:val="0061312F"/>
    <w:rsid w:val="00622780"/>
    <w:rsid w:val="00630F80"/>
    <w:rsid w:val="0064381A"/>
    <w:rsid w:val="00650F42"/>
    <w:rsid w:val="00682F3B"/>
    <w:rsid w:val="00683161"/>
    <w:rsid w:val="006A38FE"/>
    <w:rsid w:val="006D7F1D"/>
    <w:rsid w:val="00727CBA"/>
    <w:rsid w:val="007303C1"/>
    <w:rsid w:val="00752CE2"/>
    <w:rsid w:val="007841BB"/>
    <w:rsid w:val="00795A50"/>
    <w:rsid w:val="007C52AA"/>
    <w:rsid w:val="007D772F"/>
    <w:rsid w:val="0080292D"/>
    <w:rsid w:val="0082738D"/>
    <w:rsid w:val="008879B8"/>
    <w:rsid w:val="008F7975"/>
    <w:rsid w:val="0091168F"/>
    <w:rsid w:val="009124B5"/>
    <w:rsid w:val="00974E89"/>
    <w:rsid w:val="009A43FE"/>
    <w:rsid w:val="009A4C04"/>
    <w:rsid w:val="00A004D8"/>
    <w:rsid w:val="00A278AA"/>
    <w:rsid w:val="00A974E1"/>
    <w:rsid w:val="00AB2BBE"/>
    <w:rsid w:val="00AE70B7"/>
    <w:rsid w:val="00B2615C"/>
    <w:rsid w:val="00B3341B"/>
    <w:rsid w:val="00BC09DF"/>
    <w:rsid w:val="00BE41CB"/>
    <w:rsid w:val="00BF31C0"/>
    <w:rsid w:val="00C47701"/>
    <w:rsid w:val="00C640CB"/>
    <w:rsid w:val="00C64365"/>
    <w:rsid w:val="00CA3D3F"/>
    <w:rsid w:val="00CB0A78"/>
    <w:rsid w:val="00CB61ED"/>
    <w:rsid w:val="00CE3274"/>
    <w:rsid w:val="00CF135C"/>
    <w:rsid w:val="00D43511"/>
    <w:rsid w:val="00D51E76"/>
    <w:rsid w:val="00DA3432"/>
    <w:rsid w:val="00DA7081"/>
    <w:rsid w:val="00DC09F9"/>
    <w:rsid w:val="00DD2FC5"/>
    <w:rsid w:val="00DD3959"/>
    <w:rsid w:val="00E03CA8"/>
    <w:rsid w:val="00E23B00"/>
    <w:rsid w:val="00E44674"/>
    <w:rsid w:val="00E64AD9"/>
    <w:rsid w:val="00E67A57"/>
    <w:rsid w:val="00E85237"/>
    <w:rsid w:val="00E96FB7"/>
    <w:rsid w:val="00EB4CBB"/>
    <w:rsid w:val="00ED5EA9"/>
    <w:rsid w:val="00EE1256"/>
    <w:rsid w:val="00EE2240"/>
    <w:rsid w:val="00F01929"/>
    <w:rsid w:val="00F16FAE"/>
    <w:rsid w:val="00F213C8"/>
    <w:rsid w:val="00F44F3F"/>
    <w:rsid w:val="00FB0346"/>
    <w:rsid w:val="00FB47F5"/>
    <w:rsid w:val="00FB68A0"/>
    <w:rsid w:val="00FD7B83"/>
    <w:rsid w:val="00FE21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CD8BD7"/>
  <w15:docId w15:val="{5234CE89-05A8-409A-8A55-D79AD5B3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5EC"/>
    <w:pPr>
      <w:widowControl w:val="0"/>
      <w:spacing w:after="0" w:line="240" w:lineRule="auto"/>
    </w:pPr>
    <w:rPr>
      <w:rFonts w:ascii="CG Times" w:eastAsia="Times New Roman" w:hAnsi="CG Times" w:cs="Times New Roman"/>
      <w:sz w:val="24"/>
      <w:szCs w:val="20"/>
      <w:lang w:val="en-GB"/>
    </w:rPr>
  </w:style>
  <w:style w:type="paragraph" w:styleId="Titre1">
    <w:name w:val="heading 1"/>
    <w:basedOn w:val="Normal"/>
    <w:next w:val="Titre2"/>
    <w:link w:val="Titre1Car"/>
    <w:qFormat/>
    <w:rsid w:val="000D75EC"/>
    <w:pPr>
      <w:keepNext/>
      <w:widowControl/>
      <w:numPr>
        <w:numId w:val="1"/>
      </w:numPr>
      <w:spacing w:after="200" w:line="280" w:lineRule="exact"/>
      <w:outlineLvl w:val="0"/>
    </w:pPr>
    <w:rPr>
      <w:rFonts w:ascii="Univers" w:hAnsi="Univers"/>
      <w:b/>
      <w:spacing w:val="20"/>
      <w:kern w:val="28"/>
      <w:sz w:val="28"/>
      <w:lang w:val="nl-NL"/>
    </w:rPr>
  </w:style>
  <w:style w:type="paragraph" w:styleId="Titre2">
    <w:name w:val="heading 2"/>
    <w:basedOn w:val="Normal"/>
    <w:next w:val="Normal"/>
    <w:link w:val="Titre2Car"/>
    <w:qFormat/>
    <w:rsid w:val="000D75EC"/>
    <w:pPr>
      <w:keepNext/>
      <w:widowControl/>
      <w:numPr>
        <w:ilvl w:val="1"/>
        <w:numId w:val="1"/>
      </w:numPr>
      <w:spacing w:after="200" w:line="240" w:lineRule="exact"/>
      <w:outlineLvl w:val="1"/>
    </w:pPr>
    <w:rPr>
      <w:rFonts w:ascii="Univers" w:hAnsi="Univers"/>
      <w:b/>
      <w:lang w:val="nl-NL"/>
    </w:rPr>
  </w:style>
  <w:style w:type="paragraph" w:styleId="Titre3">
    <w:name w:val="heading 3"/>
    <w:basedOn w:val="Normal"/>
    <w:next w:val="Normal"/>
    <w:link w:val="Titre3Car"/>
    <w:qFormat/>
    <w:rsid w:val="000D75EC"/>
    <w:pPr>
      <w:keepNext/>
      <w:widowControl/>
      <w:numPr>
        <w:ilvl w:val="2"/>
        <w:numId w:val="1"/>
      </w:numPr>
      <w:spacing w:after="200" w:line="240" w:lineRule="exact"/>
      <w:outlineLvl w:val="2"/>
    </w:pPr>
    <w:rPr>
      <w:rFonts w:ascii="Univers" w:hAnsi="Univers"/>
      <w:b/>
      <w:sz w:val="21"/>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D75EC"/>
    <w:rPr>
      <w:color w:val="0000FF"/>
      <w:u w:val="single"/>
    </w:rPr>
  </w:style>
  <w:style w:type="paragraph" w:customStyle="1" w:styleId="Default">
    <w:name w:val="Default"/>
    <w:rsid w:val="000D75EC"/>
    <w:pPr>
      <w:autoSpaceDE w:val="0"/>
      <w:autoSpaceDN w:val="0"/>
      <w:adjustRightInd w:val="0"/>
      <w:spacing w:after="0" w:line="240" w:lineRule="auto"/>
    </w:pPr>
    <w:rPr>
      <w:rFonts w:ascii="Courier New" w:eastAsia="Calibri" w:hAnsi="Courier New" w:cs="Courier New"/>
      <w:color w:val="000000"/>
      <w:sz w:val="24"/>
      <w:szCs w:val="24"/>
    </w:rPr>
  </w:style>
  <w:style w:type="paragraph" w:styleId="Corpsdetexte">
    <w:name w:val="Body Text"/>
    <w:basedOn w:val="Normal"/>
    <w:link w:val="CorpsdetexteCar"/>
    <w:rsid w:val="000D75EC"/>
    <w:pPr>
      <w:widowControl/>
      <w:tabs>
        <w:tab w:val="left" w:pos="284"/>
      </w:tabs>
      <w:suppressAutoHyphens/>
      <w:spacing w:after="120"/>
      <w:jc w:val="both"/>
    </w:pPr>
    <w:rPr>
      <w:rFonts w:ascii="Times New Roman" w:hAnsi="Times New Roman"/>
      <w:szCs w:val="24"/>
      <w:lang w:val="x-none" w:eastAsia="ar-SA"/>
    </w:rPr>
  </w:style>
  <w:style w:type="character" w:customStyle="1" w:styleId="CorpsdetexteCar">
    <w:name w:val="Corps de texte Car"/>
    <w:basedOn w:val="Policepardfaut"/>
    <w:link w:val="Corpsdetexte"/>
    <w:rsid w:val="000D75EC"/>
    <w:rPr>
      <w:rFonts w:ascii="Times New Roman" w:eastAsia="Times New Roman" w:hAnsi="Times New Roman" w:cs="Times New Roman"/>
      <w:sz w:val="24"/>
      <w:szCs w:val="24"/>
      <w:lang w:val="x-none" w:eastAsia="ar-SA"/>
    </w:rPr>
  </w:style>
  <w:style w:type="character" w:customStyle="1" w:styleId="Titre1Car">
    <w:name w:val="Titre 1 Car"/>
    <w:basedOn w:val="Policepardfaut"/>
    <w:link w:val="Titre1"/>
    <w:rsid w:val="000D75EC"/>
    <w:rPr>
      <w:rFonts w:ascii="Univers" w:eastAsia="Times New Roman" w:hAnsi="Univers" w:cs="Times New Roman"/>
      <w:b/>
      <w:spacing w:val="20"/>
      <w:kern w:val="28"/>
      <w:sz w:val="28"/>
      <w:szCs w:val="20"/>
      <w:lang w:val="nl-NL"/>
    </w:rPr>
  </w:style>
  <w:style w:type="character" w:customStyle="1" w:styleId="Titre2Car">
    <w:name w:val="Titre 2 Car"/>
    <w:basedOn w:val="Policepardfaut"/>
    <w:link w:val="Titre2"/>
    <w:rsid w:val="000D75EC"/>
    <w:rPr>
      <w:rFonts w:ascii="Univers" w:eastAsia="Times New Roman" w:hAnsi="Univers" w:cs="Times New Roman"/>
      <w:b/>
      <w:sz w:val="24"/>
      <w:szCs w:val="20"/>
      <w:lang w:val="nl-NL"/>
    </w:rPr>
  </w:style>
  <w:style w:type="character" w:customStyle="1" w:styleId="Titre3Car">
    <w:name w:val="Titre 3 Car"/>
    <w:basedOn w:val="Policepardfaut"/>
    <w:link w:val="Titre3"/>
    <w:rsid w:val="000D75EC"/>
    <w:rPr>
      <w:rFonts w:ascii="Univers" w:eastAsia="Times New Roman" w:hAnsi="Univers" w:cs="Times New Roman"/>
      <w:b/>
      <w:sz w:val="21"/>
      <w:szCs w:val="20"/>
      <w:lang w:val="nl-NL"/>
    </w:rPr>
  </w:style>
  <w:style w:type="paragraph" w:styleId="Sansinterligne">
    <w:name w:val="No Spacing"/>
    <w:uiPriority w:val="1"/>
    <w:qFormat/>
    <w:rsid w:val="00683161"/>
    <w:pPr>
      <w:widowControl w:val="0"/>
      <w:spacing w:after="0" w:line="240" w:lineRule="auto"/>
    </w:pPr>
    <w:rPr>
      <w:rFonts w:ascii="CG Times" w:eastAsia="Times New Roman" w:hAnsi="CG Times" w:cs="Times New Roman"/>
      <w:sz w:val="24"/>
      <w:szCs w:val="20"/>
      <w:lang w:val="en-GB"/>
    </w:rPr>
  </w:style>
  <w:style w:type="character" w:styleId="Marquedecommentaire">
    <w:name w:val="annotation reference"/>
    <w:basedOn w:val="Policepardfaut"/>
    <w:uiPriority w:val="99"/>
    <w:semiHidden/>
    <w:unhideWhenUsed/>
    <w:rsid w:val="00B2615C"/>
    <w:rPr>
      <w:sz w:val="16"/>
      <w:szCs w:val="16"/>
    </w:rPr>
  </w:style>
  <w:style w:type="paragraph" w:styleId="Commentaire">
    <w:name w:val="annotation text"/>
    <w:basedOn w:val="Normal"/>
    <w:link w:val="CommentaireCar"/>
    <w:uiPriority w:val="99"/>
    <w:semiHidden/>
    <w:unhideWhenUsed/>
    <w:rsid w:val="00B2615C"/>
    <w:rPr>
      <w:sz w:val="20"/>
    </w:rPr>
  </w:style>
  <w:style w:type="character" w:customStyle="1" w:styleId="CommentaireCar">
    <w:name w:val="Commentaire Car"/>
    <w:basedOn w:val="Policepardfaut"/>
    <w:link w:val="Commentaire"/>
    <w:uiPriority w:val="99"/>
    <w:semiHidden/>
    <w:rsid w:val="00B2615C"/>
    <w:rPr>
      <w:rFonts w:ascii="CG Times" w:eastAsia="Times New Roman" w:hAnsi="CG Times"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B2615C"/>
    <w:rPr>
      <w:b/>
      <w:bCs/>
    </w:rPr>
  </w:style>
  <w:style w:type="character" w:customStyle="1" w:styleId="ObjetducommentaireCar">
    <w:name w:val="Objet du commentaire Car"/>
    <w:basedOn w:val="CommentaireCar"/>
    <w:link w:val="Objetducommentaire"/>
    <w:uiPriority w:val="99"/>
    <w:semiHidden/>
    <w:rsid w:val="00B2615C"/>
    <w:rPr>
      <w:rFonts w:ascii="CG Times" w:eastAsia="Times New Roman" w:hAnsi="CG Times" w:cs="Times New Roman"/>
      <w:b/>
      <w:bCs/>
      <w:sz w:val="20"/>
      <w:szCs w:val="20"/>
      <w:lang w:val="en-GB"/>
    </w:rPr>
  </w:style>
  <w:style w:type="paragraph" w:styleId="Textedebulles">
    <w:name w:val="Balloon Text"/>
    <w:basedOn w:val="Normal"/>
    <w:link w:val="TextedebullesCar"/>
    <w:uiPriority w:val="99"/>
    <w:semiHidden/>
    <w:unhideWhenUsed/>
    <w:rsid w:val="00B2615C"/>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15C"/>
    <w:rPr>
      <w:rFonts w:ascii="Segoe UI" w:eastAsia="Times New Roman" w:hAnsi="Segoe UI" w:cs="Segoe UI"/>
      <w:sz w:val="18"/>
      <w:szCs w:val="18"/>
      <w:lang w:val="en-GB"/>
    </w:rPr>
  </w:style>
  <w:style w:type="paragraph" w:styleId="Paragraphedeliste">
    <w:name w:val="List Paragraph"/>
    <w:aliases w:val="References,Bullets,Paragraphe  revu,Bullet L1,1,Titre1,Liste 1,List Paragraph1,Ha,Style 3,liste à puces,Lvl 1 Bullet,Indent Normal,Numbered List Paragraph,Paragraphe de liste (sdt),RMSI bulle Style,Bullet  Paragraph,Heading3,RM1,lp1"/>
    <w:basedOn w:val="Normal"/>
    <w:link w:val="ParagraphedelisteCar"/>
    <w:uiPriority w:val="34"/>
    <w:qFormat/>
    <w:rsid w:val="00560769"/>
    <w:pPr>
      <w:ind w:left="720"/>
      <w:contextualSpacing/>
    </w:pPr>
    <w:rPr>
      <w:snapToGrid w:val="0"/>
    </w:rPr>
  </w:style>
  <w:style w:type="character" w:customStyle="1" w:styleId="ParagraphedelisteCar">
    <w:name w:val="Paragraphe de liste Car"/>
    <w:aliases w:val="References Car,Bullets Car,Paragraphe  revu Car,Bullet L1 Car,1 Car,Titre1 Car,Liste 1 Car,List Paragraph1 Car,Ha Car,Style 3 Car,liste à puces Car,Lvl 1 Bullet Car,Indent Normal Car,Numbered List Paragraph Car,Heading3 Car"/>
    <w:link w:val="Paragraphedeliste"/>
    <w:uiPriority w:val="34"/>
    <w:qFormat/>
    <w:locked/>
    <w:rsid w:val="00560769"/>
    <w:rPr>
      <w:rFonts w:ascii="CG Times" w:eastAsia="Times New Roman" w:hAnsi="CG Times" w:cs="Times New Roman"/>
      <w:snapToGrid w:val="0"/>
      <w:sz w:val="24"/>
      <w:szCs w:val="20"/>
      <w:lang w:val="en-GB"/>
    </w:rPr>
  </w:style>
  <w:style w:type="paragraph" w:styleId="Rvision">
    <w:name w:val="Revision"/>
    <w:hidden/>
    <w:uiPriority w:val="99"/>
    <w:semiHidden/>
    <w:rsid w:val="009A43FE"/>
    <w:pPr>
      <w:spacing w:after="0" w:line="240" w:lineRule="auto"/>
    </w:pPr>
    <w:rPr>
      <w:rFonts w:ascii="CG Times" w:eastAsia="Times New Roman" w:hAnsi="CG Times" w:cs="Times New Roman"/>
      <w:sz w:val="24"/>
      <w:szCs w:val="20"/>
      <w:lang w:val="en-GB"/>
    </w:rPr>
  </w:style>
  <w:style w:type="character" w:customStyle="1" w:styleId="Mentionnonrsolue1">
    <w:name w:val="Mention non résolue1"/>
    <w:basedOn w:val="Policepardfaut"/>
    <w:uiPriority w:val="99"/>
    <w:semiHidden/>
    <w:unhideWhenUsed/>
    <w:rsid w:val="00352C7D"/>
    <w:rPr>
      <w:color w:val="605E5C"/>
      <w:shd w:val="clear" w:color="auto" w:fill="E1DFDD"/>
    </w:rPr>
  </w:style>
  <w:style w:type="character" w:styleId="Mentionnonrsolue">
    <w:name w:val="Unresolved Mention"/>
    <w:basedOn w:val="Policepardfaut"/>
    <w:uiPriority w:val="99"/>
    <w:semiHidden/>
    <w:unhideWhenUsed/>
    <w:rsid w:val="000D6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mara.diabate.konia@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mailto:karims.angare@ugp-ba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rims.angare@ugp-bad.com"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amara.diabate@ugp-bad.com" TargetMode="External"/><Relationship Id="rId5" Type="http://schemas.openxmlformats.org/officeDocument/2006/relationships/webSettings" Target="webSettings.xml"/><Relationship Id="rId15" Type="http://schemas.openxmlformats.org/officeDocument/2006/relationships/hyperlink" Target="mailto:amara.diabate.konia@gmail.com" TargetMode="External"/><Relationship Id="rId10" Type="http://schemas.openxmlformats.org/officeDocument/2006/relationships/hyperlink" Target="http://www.afdb.org" TargetMode="External"/><Relationship Id="rId4" Type="http://schemas.openxmlformats.org/officeDocument/2006/relationships/settings" Target="settings.xml"/><Relationship Id="rId9" Type="http://schemas.openxmlformats.org/officeDocument/2006/relationships/hyperlink" Target="https://drive.google.com/file/d/1frN8AuU6mzBNbbgK0yJ3Xwi_UpGaL8cs/view?usp=sharing" TargetMode="External"/><Relationship Id="rId14" Type="http://schemas.openxmlformats.org/officeDocument/2006/relationships/hyperlink" Target="mailto:karims.angare@ugp-bad.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97C9E-CED4-4864-8EAD-77C7B846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1421</Words>
  <Characters>7816</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13</cp:revision>
  <dcterms:created xsi:type="dcterms:W3CDTF">2024-08-23T09:21:00Z</dcterms:created>
  <dcterms:modified xsi:type="dcterms:W3CDTF">2024-10-15T21:42:00Z</dcterms:modified>
</cp:coreProperties>
</file>