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884D" w14:textId="77777777" w:rsidR="002B16A9" w:rsidRDefault="002B16A9" w:rsidP="002B16A9">
      <w:pPr>
        <w:suppressAutoHyphens/>
        <w:jc w:val="center"/>
        <w:rPr>
          <w:b/>
          <w:bCs/>
          <w:sz w:val="32"/>
          <w:szCs w:val="32"/>
        </w:rPr>
      </w:pPr>
      <w:bookmarkStart w:id="0" w:name="_Hlk174651722"/>
      <w:r>
        <w:rPr>
          <w:b/>
          <w:bCs/>
          <w:sz w:val="32"/>
          <w:szCs w:val="32"/>
        </w:rPr>
        <w:t>République de Guinée</w:t>
      </w:r>
    </w:p>
    <w:p w14:paraId="2DD1D448" w14:textId="3ACC19B1" w:rsidR="002B16A9" w:rsidRDefault="002B16A9" w:rsidP="002B16A9">
      <w:pPr>
        <w:pStyle w:val="Heading2"/>
        <w:pBdr>
          <w:bottom w:val="single" w:sz="12" w:space="31" w:color="auto"/>
        </w:pBdr>
        <w:jc w:val="center"/>
        <w:rPr>
          <w:sz w:val="20"/>
          <w:u w:val="none"/>
        </w:rPr>
      </w:pPr>
      <w:r>
        <w:rPr>
          <w:sz w:val="20"/>
          <w:u w:val="none"/>
        </w:rPr>
        <w:t xml:space="preserve">Travail </w:t>
      </w:r>
      <w:r w:rsidR="008363BE">
        <w:rPr>
          <w:sz w:val="20"/>
          <w:u w:val="none"/>
        </w:rPr>
        <w:t>—</w:t>
      </w:r>
      <w:r>
        <w:rPr>
          <w:sz w:val="20"/>
          <w:u w:val="none"/>
        </w:rPr>
        <w:t xml:space="preserve"> Justice </w:t>
      </w:r>
      <w:r w:rsidR="008363BE">
        <w:rPr>
          <w:sz w:val="20"/>
          <w:u w:val="none"/>
        </w:rPr>
        <w:t>—</w:t>
      </w:r>
      <w:r>
        <w:rPr>
          <w:sz w:val="20"/>
          <w:u w:val="none"/>
        </w:rPr>
        <w:t xml:space="preserve"> Solidarité</w:t>
      </w:r>
    </w:p>
    <w:p w14:paraId="65C98D9E" w14:textId="77777777" w:rsidR="002B16A9" w:rsidRDefault="002B16A9" w:rsidP="002B16A9"/>
    <w:p w14:paraId="537AD6B5" w14:textId="77777777" w:rsidR="003B65AD" w:rsidRPr="00B40D1E" w:rsidRDefault="003B65AD" w:rsidP="00F24B0E">
      <w:pPr>
        <w:spacing w:before="120" w:after="120"/>
        <w:jc w:val="both"/>
        <w:rPr>
          <w:rFonts w:asciiTheme="minorHAnsi" w:hAnsiTheme="minorHAnsi"/>
          <w:b/>
          <w:bCs/>
          <w:sz w:val="32"/>
          <w:szCs w:val="32"/>
        </w:rPr>
      </w:pPr>
      <w:bookmarkStart w:id="1" w:name="_Hlk174618851"/>
      <w:bookmarkStart w:id="2" w:name="_Hlk174629539"/>
      <w:bookmarkEnd w:id="0"/>
      <w:r w:rsidRPr="00B40D1E">
        <w:rPr>
          <w:rFonts w:asciiTheme="minorHAnsi" w:hAnsiTheme="minorHAnsi"/>
          <w:b/>
          <w:bCs/>
          <w:sz w:val="32"/>
          <w:szCs w:val="32"/>
        </w:rPr>
        <w:t>Le Projet Eau et Assainissement en Guinée (PEAG)</w:t>
      </w:r>
      <w:r w:rsidRPr="00B40D1E">
        <w:rPr>
          <w:rFonts w:asciiTheme="minorHAnsi" w:hAnsiTheme="minorHAnsi"/>
          <w:b/>
          <w:sz w:val="32"/>
          <w:szCs w:val="32"/>
        </w:rPr>
        <w:t xml:space="preserve"> recrute</w:t>
      </w:r>
      <w:r w:rsidRPr="00B40D1E">
        <w:rPr>
          <w:rFonts w:ascii="Arial" w:hAnsi="Arial" w:cs="Arial"/>
          <w:b/>
          <w:sz w:val="32"/>
          <w:szCs w:val="32"/>
        </w:rPr>
        <w:t> </w:t>
      </w:r>
      <w:r w:rsidRPr="00B40D1E">
        <w:rPr>
          <w:rFonts w:asciiTheme="minorHAnsi" w:hAnsiTheme="minorHAnsi"/>
          <w:b/>
          <w:sz w:val="32"/>
          <w:szCs w:val="32"/>
        </w:rPr>
        <w:t>!</w:t>
      </w:r>
    </w:p>
    <w:p w14:paraId="2A8BC3CF" w14:textId="15118A20" w:rsidR="003B65AD" w:rsidRPr="00B40D1E" w:rsidRDefault="003B65AD" w:rsidP="00F24B0E">
      <w:pPr>
        <w:spacing w:before="120" w:after="120"/>
        <w:jc w:val="both"/>
        <w:rPr>
          <w:rFonts w:asciiTheme="minorHAnsi" w:hAnsiTheme="minorHAnsi"/>
          <w:sz w:val="22"/>
          <w:szCs w:val="22"/>
        </w:rPr>
      </w:pPr>
      <w:r w:rsidRPr="00B40D1E">
        <w:rPr>
          <w:rFonts w:asciiTheme="minorHAnsi" w:hAnsiTheme="minorHAnsi"/>
          <w:sz w:val="22"/>
        </w:rP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4EE39ECF" w14:textId="77777777" w:rsidR="003B65AD" w:rsidRPr="00B40D1E" w:rsidRDefault="003B65AD" w:rsidP="00F24B0E">
      <w:pPr>
        <w:spacing w:before="120" w:after="120"/>
        <w:jc w:val="both"/>
        <w:rPr>
          <w:rFonts w:asciiTheme="minorHAnsi" w:hAnsiTheme="minorHAnsi"/>
          <w:sz w:val="22"/>
        </w:rPr>
      </w:pPr>
      <w:r w:rsidRPr="00B40D1E">
        <w:rPr>
          <w:rFonts w:asciiTheme="minorHAnsi" w:hAnsiTheme="minorHAnsi"/>
          <w:sz w:val="22"/>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0D505766" w14:textId="77777777" w:rsidR="003B65AD" w:rsidRPr="00B40D1E" w:rsidRDefault="003B65AD" w:rsidP="00F24B0E">
      <w:pPr>
        <w:spacing w:before="120" w:after="120"/>
        <w:jc w:val="both"/>
        <w:rPr>
          <w:rFonts w:asciiTheme="minorHAnsi" w:hAnsiTheme="minorHAnsi"/>
          <w:sz w:val="22"/>
        </w:rPr>
      </w:pPr>
      <w:r w:rsidRPr="00B40D1E">
        <w:rPr>
          <w:rFonts w:asciiTheme="minorHAnsi" w:hAnsiTheme="minorHAnsi"/>
          <w:sz w:val="22"/>
        </w:rPr>
        <w:t>La mise en œuvre du Projet sera confiée à une Unité de Coordination du Projet (UCP) composée de spécialistes et sera soumise à la tutelle du Ministère de l’Énergie, de l’Hydraulique et des Hydrocarbures (MEHH).</w:t>
      </w:r>
    </w:p>
    <w:p w14:paraId="5E35A29E" w14:textId="77777777" w:rsidR="003B65AD" w:rsidRPr="00B40D1E" w:rsidRDefault="003B65AD" w:rsidP="00F24B0E">
      <w:pPr>
        <w:spacing w:before="120" w:after="120"/>
        <w:jc w:val="both"/>
        <w:rPr>
          <w:rFonts w:asciiTheme="minorHAnsi" w:hAnsiTheme="minorHAnsi"/>
          <w:sz w:val="22"/>
        </w:rPr>
      </w:pPr>
      <w:r w:rsidRPr="00B40D1E">
        <w:rPr>
          <w:rFonts w:asciiTheme="minorHAnsi" w:hAnsiTheme="minorHAnsi"/>
          <w:sz w:val="22"/>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4AAC7AF0" w14:textId="77777777" w:rsidR="003B65AD" w:rsidRPr="00B40D1E" w:rsidRDefault="003B65AD" w:rsidP="00F24B0E">
      <w:pPr>
        <w:spacing w:before="120" w:after="120"/>
        <w:jc w:val="both"/>
        <w:rPr>
          <w:rFonts w:asciiTheme="minorHAnsi" w:hAnsiTheme="minorHAnsi"/>
          <w:sz w:val="22"/>
        </w:rPr>
      </w:pPr>
      <w:r w:rsidRPr="00B40D1E">
        <w:rPr>
          <w:rFonts w:asciiTheme="minorHAnsi" w:hAnsiTheme="minorHAnsi"/>
          <w:sz w:val="22"/>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3B65AD" w:rsidRPr="00B40D1E" w14:paraId="64093F57" w14:textId="77777777" w:rsidTr="003B65AD">
        <w:tc>
          <w:tcPr>
            <w:tcW w:w="9000" w:type="dxa"/>
            <w:hideMark/>
          </w:tcPr>
          <w:p w14:paraId="55F52679" w14:textId="23857042" w:rsidR="003B65AD" w:rsidRPr="00B40D1E" w:rsidRDefault="003B65AD" w:rsidP="005744F2">
            <w:pPr>
              <w:pStyle w:val="Footer"/>
              <w:tabs>
                <w:tab w:val="left" w:pos="720"/>
              </w:tabs>
              <w:spacing w:before="120" w:after="120"/>
              <w:jc w:val="center"/>
              <w:rPr>
                <w:rFonts w:asciiTheme="minorHAnsi" w:hAnsiTheme="minorHAnsi"/>
                <w:kern w:val="2"/>
                <w:szCs w:val="24"/>
                <w:u w:val="single"/>
                <w14:ligatures w14:val="standardContextual"/>
              </w:rPr>
            </w:pPr>
            <w:r w:rsidRPr="00B40D1E">
              <w:rPr>
                <w:rFonts w:asciiTheme="minorHAnsi" w:hAnsiTheme="minorHAnsi"/>
                <w:kern w:val="2"/>
                <w:szCs w:val="24"/>
                <w:u w:val="single"/>
                <w14:ligatures w14:val="standardContextual"/>
              </w:rPr>
              <w:t>TERMES DE RÉFÉRENCE POUR LE POSTE DE :</w:t>
            </w:r>
          </w:p>
          <w:p w14:paraId="38D1CF44" w14:textId="41167D9A" w:rsidR="003B65AD" w:rsidRPr="00B40D1E" w:rsidRDefault="00805ABC" w:rsidP="005744F2">
            <w:pPr>
              <w:pStyle w:val="Footer"/>
              <w:tabs>
                <w:tab w:val="left" w:pos="720"/>
              </w:tabs>
              <w:spacing w:before="120" w:after="120"/>
              <w:jc w:val="center"/>
              <w:rPr>
                <w:rFonts w:asciiTheme="minorHAnsi" w:hAnsiTheme="minorHAnsi"/>
                <w:b/>
                <w:bCs/>
                <w:kern w:val="2"/>
                <w:sz w:val="22"/>
                <w:szCs w:val="22"/>
                <w14:ligatures w14:val="standardContextual"/>
              </w:rPr>
            </w:pPr>
            <w:r w:rsidRPr="00B40D1E">
              <w:rPr>
                <w:rFonts w:asciiTheme="minorHAnsi" w:hAnsiTheme="minorHAnsi"/>
                <w:b/>
                <w:bCs/>
                <w:kern w:val="2"/>
                <w:szCs w:val="24"/>
                <w14:ligatures w14:val="standardContextual"/>
              </w:rPr>
              <w:t xml:space="preserve">SPÉCIALISTE </w:t>
            </w:r>
            <w:r w:rsidR="00054578">
              <w:rPr>
                <w:rFonts w:asciiTheme="minorHAnsi" w:hAnsiTheme="minorHAnsi"/>
                <w:b/>
                <w:bCs/>
                <w:kern w:val="2"/>
                <w:szCs w:val="24"/>
                <w14:ligatures w14:val="standardContextual"/>
              </w:rPr>
              <w:t>EN</w:t>
            </w:r>
            <w:r w:rsidRPr="00B40D1E">
              <w:rPr>
                <w:rFonts w:asciiTheme="minorHAnsi" w:hAnsiTheme="minorHAnsi"/>
                <w:b/>
                <w:bCs/>
                <w:kern w:val="2"/>
                <w:szCs w:val="24"/>
                <w14:ligatures w14:val="standardContextual"/>
              </w:rPr>
              <w:t xml:space="preserve"> PASSATION DES MARCHÉS</w:t>
            </w:r>
            <w:r w:rsidR="003B5E25">
              <w:rPr>
                <w:rFonts w:asciiTheme="minorHAnsi" w:hAnsiTheme="minorHAnsi"/>
                <w:b/>
                <w:bCs/>
                <w:kern w:val="2"/>
                <w:szCs w:val="24"/>
                <w14:ligatures w14:val="standardContextual"/>
              </w:rPr>
              <w:t xml:space="preserve"> PROJET PEAG</w:t>
            </w:r>
          </w:p>
        </w:tc>
      </w:tr>
    </w:tbl>
    <w:p w14:paraId="5B6E8DC4" w14:textId="77777777" w:rsidR="00197BCD" w:rsidRPr="00B40D1E" w:rsidRDefault="00D42A9F" w:rsidP="00F24B0E">
      <w:pPr>
        <w:pStyle w:val="ListParagraph"/>
        <w:widowControl w:val="0"/>
        <w:numPr>
          <w:ilvl w:val="0"/>
          <w:numId w:val="5"/>
        </w:numPr>
        <w:tabs>
          <w:tab w:val="left" w:pos="1196"/>
        </w:tabs>
        <w:overflowPunct/>
        <w:adjustRightInd/>
        <w:spacing w:before="120" w:after="120"/>
        <w:ind w:left="714" w:hanging="357"/>
        <w:jc w:val="both"/>
        <w:textAlignment w:val="auto"/>
        <w:rPr>
          <w:rFonts w:asciiTheme="minorHAnsi" w:hAnsiTheme="minorHAnsi" w:cs="Calibri"/>
          <w:b/>
          <w:bCs/>
          <w:sz w:val="28"/>
          <w:szCs w:val="28"/>
        </w:rPr>
      </w:pPr>
      <w:r w:rsidRPr="00B40D1E">
        <w:rPr>
          <w:rFonts w:asciiTheme="minorHAnsi" w:hAnsiTheme="minorHAnsi" w:cs="Calibri"/>
          <w:b/>
          <w:bCs/>
          <w:sz w:val="28"/>
          <w:szCs w:val="28"/>
        </w:rPr>
        <w:t>T</w:t>
      </w:r>
      <w:r w:rsidR="00006AE8" w:rsidRPr="00B40D1E">
        <w:rPr>
          <w:rFonts w:asciiTheme="minorHAnsi" w:hAnsiTheme="minorHAnsi" w:cs="Calibri"/>
          <w:b/>
          <w:bCs/>
          <w:sz w:val="28"/>
          <w:szCs w:val="28"/>
        </w:rPr>
        <w:t>â</w:t>
      </w:r>
      <w:r w:rsidRPr="00B40D1E">
        <w:rPr>
          <w:rFonts w:asciiTheme="minorHAnsi" w:hAnsiTheme="minorHAnsi" w:cs="Calibri"/>
          <w:b/>
          <w:bCs/>
          <w:sz w:val="28"/>
          <w:szCs w:val="28"/>
        </w:rPr>
        <w:t>ches et responsabilités</w:t>
      </w:r>
      <w:r w:rsidR="00197BCD" w:rsidRPr="00B40D1E">
        <w:rPr>
          <w:rFonts w:asciiTheme="minorHAnsi" w:hAnsiTheme="minorHAnsi" w:cs="Calibri"/>
          <w:b/>
          <w:bCs/>
          <w:sz w:val="28"/>
          <w:szCs w:val="28"/>
        </w:rPr>
        <w:t> </w:t>
      </w:r>
      <w:bookmarkEnd w:id="1"/>
    </w:p>
    <w:p w14:paraId="3B417BC9" w14:textId="5EDAA723" w:rsidR="00197BCD" w:rsidRPr="00B40D1E" w:rsidRDefault="00197BCD" w:rsidP="00F24B0E">
      <w:pPr>
        <w:widowControl w:val="0"/>
        <w:spacing w:before="120" w:after="120"/>
        <w:jc w:val="both"/>
        <w:rPr>
          <w:rFonts w:asciiTheme="minorHAnsi" w:hAnsiTheme="minorHAnsi" w:cs="Calibri"/>
          <w:szCs w:val="24"/>
        </w:rPr>
      </w:pPr>
      <w:bookmarkStart w:id="3" w:name="_Hlk174652169"/>
      <w:bookmarkEnd w:id="2"/>
      <w:r w:rsidRPr="00B40D1E">
        <w:rPr>
          <w:rFonts w:asciiTheme="minorHAnsi" w:hAnsiTheme="minorHAnsi" w:cs="Calibri"/>
          <w:szCs w:val="24"/>
        </w:rPr>
        <w:t xml:space="preserve">Sous </w:t>
      </w:r>
      <w:r w:rsidR="008B38E1" w:rsidRPr="00B40D1E">
        <w:rPr>
          <w:rFonts w:asciiTheme="minorHAnsi" w:hAnsiTheme="minorHAnsi" w:cs="Calibri"/>
          <w:szCs w:val="24"/>
        </w:rPr>
        <w:t xml:space="preserve">l’autorité du Coordinateur et </w:t>
      </w:r>
      <w:r w:rsidRPr="00B40D1E">
        <w:rPr>
          <w:rFonts w:asciiTheme="minorHAnsi" w:hAnsiTheme="minorHAnsi" w:cs="Calibri"/>
          <w:szCs w:val="24"/>
        </w:rPr>
        <w:t xml:space="preserve">la supervision </w:t>
      </w:r>
      <w:r w:rsidR="00B84A64">
        <w:rPr>
          <w:rFonts w:asciiTheme="minorHAnsi" w:hAnsiTheme="minorHAnsi" w:cs="Calibri"/>
          <w:szCs w:val="24"/>
        </w:rPr>
        <w:t>directe,</w:t>
      </w:r>
      <w:r w:rsidR="009C1E09" w:rsidRPr="00B40D1E">
        <w:rPr>
          <w:rFonts w:asciiTheme="minorHAnsi" w:hAnsiTheme="minorHAnsi" w:cs="Calibri"/>
          <w:szCs w:val="24"/>
        </w:rPr>
        <w:t xml:space="preserve"> </w:t>
      </w:r>
      <w:r w:rsidR="00FE3DF3" w:rsidRPr="00B40D1E">
        <w:rPr>
          <w:rFonts w:asciiTheme="minorHAnsi" w:hAnsiTheme="minorHAnsi" w:cs="Calibri"/>
          <w:szCs w:val="24"/>
        </w:rPr>
        <w:t>le</w:t>
      </w:r>
      <w:r w:rsidRPr="00B40D1E">
        <w:rPr>
          <w:rFonts w:asciiTheme="minorHAnsi" w:hAnsiTheme="minorHAnsi" w:cs="Calibri"/>
          <w:szCs w:val="24"/>
        </w:rPr>
        <w:t xml:space="preserve"> Spécialiste de passation des </w:t>
      </w:r>
      <w:r w:rsidR="00505007" w:rsidRPr="00B40D1E">
        <w:rPr>
          <w:rFonts w:asciiTheme="minorHAnsi" w:hAnsiTheme="minorHAnsi" w:cs="Calibri"/>
          <w:szCs w:val="24"/>
        </w:rPr>
        <w:t xml:space="preserve">marchés </w:t>
      </w:r>
      <w:r w:rsidR="00647E43" w:rsidRPr="00B40D1E">
        <w:rPr>
          <w:rFonts w:asciiTheme="minorHAnsi" w:hAnsiTheme="minorHAnsi" w:cs="Calibri"/>
          <w:szCs w:val="24"/>
        </w:rPr>
        <w:t xml:space="preserve">sera chargé </w:t>
      </w:r>
      <w:r w:rsidR="00FB30B0" w:rsidRPr="00B40D1E">
        <w:rPr>
          <w:rFonts w:asciiTheme="minorHAnsi" w:hAnsiTheme="minorHAnsi" w:cs="Calibri"/>
          <w:szCs w:val="24"/>
        </w:rPr>
        <w:t>des tâches</w:t>
      </w:r>
      <w:r w:rsidRPr="00B40D1E">
        <w:rPr>
          <w:rFonts w:asciiTheme="minorHAnsi" w:hAnsiTheme="minorHAnsi" w:cs="Calibri"/>
          <w:szCs w:val="24"/>
        </w:rPr>
        <w:t xml:space="preserve"> ci-</w:t>
      </w:r>
      <w:r w:rsidR="00505007" w:rsidRPr="00B40D1E">
        <w:rPr>
          <w:rFonts w:asciiTheme="minorHAnsi" w:hAnsiTheme="minorHAnsi" w:cs="Calibri"/>
          <w:szCs w:val="24"/>
        </w:rPr>
        <w:t>après</w:t>
      </w:r>
      <w:r w:rsidR="000B670D" w:rsidRPr="00B40D1E">
        <w:rPr>
          <w:rFonts w:asciiTheme="minorHAnsi" w:hAnsiTheme="minorHAnsi" w:cs="Calibri"/>
          <w:szCs w:val="24"/>
        </w:rPr>
        <w:t> </w:t>
      </w:r>
      <w:r w:rsidR="00505007" w:rsidRPr="00B40D1E">
        <w:rPr>
          <w:rFonts w:asciiTheme="minorHAnsi" w:hAnsiTheme="minorHAnsi" w:cs="Calibri"/>
          <w:szCs w:val="24"/>
        </w:rPr>
        <w:t>:</w:t>
      </w:r>
    </w:p>
    <w:p w14:paraId="023234CD" w14:textId="3B2B593A" w:rsidR="00026972" w:rsidRPr="00B40D1E" w:rsidRDefault="00026972" w:rsidP="00F24B0E">
      <w:pPr>
        <w:widowControl w:val="0"/>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szCs w:val="24"/>
        </w:rPr>
        <w:t xml:space="preserve">Sera responsable du système de gestion de la passation des marchés </w:t>
      </w:r>
      <w:r w:rsidR="004F446E" w:rsidRPr="00B40D1E">
        <w:rPr>
          <w:rFonts w:asciiTheme="minorHAnsi" w:hAnsiTheme="minorHAnsi" w:cs="Calibri"/>
          <w:szCs w:val="24"/>
        </w:rPr>
        <w:t xml:space="preserve">et de </w:t>
      </w:r>
      <w:r w:rsidRPr="00B40D1E">
        <w:rPr>
          <w:rFonts w:asciiTheme="minorHAnsi" w:hAnsiTheme="minorHAnsi" w:cs="Calibri"/>
          <w:szCs w:val="24"/>
        </w:rPr>
        <w:t xml:space="preserve">l’ensemble du processus de passation des </w:t>
      </w:r>
      <w:r w:rsidR="00B84A64">
        <w:rPr>
          <w:rFonts w:asciiTheme="minorHAnsi" w:hAnsiTheme="minorHAnsi" w:cs="Calibri"/>
          <w:szCs w:val="24"/>
        </w:rPr>
        <w:t>marchés</w:t>
      </w:r>
      <w:r w:rsidRPr="00B40D1E">
        <w:rPr>
          <w:rFonts w:asciiTheme="minorHAnsi" w:hAnsiTheme="minorHAnsi" w:cs="Calibri"/>
          <w:szCs w:val="24"/>
        </w:rPr>
        <w:t xml:space="preserve"> du projet</w:t>
      </w:r>
      <w:r w:rsidR="00B00570">
        <w:rPr>
          <w:rFonts w:ascii="Arial" w:hAnsi="Arial" w:cs="Arial"/>
          <w:szCs w:val="24"/>
        </w:rPr>
        <w:t> </w:t>
      </w:r>
      <w:r w:rsidR="004F446E" w:rsidRPr="00B40D1E">
        <w:rPr>
          <w:rFonts w:asciiTheme="minorHAnsi" w:hAnsiTheme="minorHAnsi" w:cs="Calibri"/>
          <w:szCs w:val="24"/>
        </w:rPr>
        <w:t>;</w:t>
      </w:r>
    </w:p>
    <w:bookmarkEnd w:id="3"/>
    <w:p w14:paraId="55209E19" w14:textId="79E31D1B" w:rsidR="00647E43" w:rsidRPr="00B40D1E" w:rsidRDefault="007061EA" w:rsidP="00F24B0E">
      <w:pPr>
        <w:widowControl w:val="0"/>
        <w:overflowPunct/>
        <w:autoSpaceDE/>
        <w:autoSpaceDN/>
        <w:adjustRightInd/>
        <w:spacing w:before="120" w:after="120"/>
        <w:jc w:val="both"/>
        <w:textAlignment w:val="auto"/>
        <w:rPr>
          <w:rFonts w:asciiTheme="minorHAnsi" w:eastAsia="Calibri" w:hAnsiTheme="minorHAnsi" w:cs="Calibri"/>
          <w:szCs w:val="24"/>
        </w:rPr>
      </w:pPr>
      <w:r w:rsidRPr="00B40D1E">
        <w:rPr>
          <w:rFonts w:asciiTheme="minorHAnsi" w:eastAsia="Calibri" w:hAnsiTheme="minorHAnsi" w:cs="Calibri"/>
          <w:szCs w:val="24"/>
        </w:rPr>
        <w:t>De l</w:t>
      </w:r>
      <w:r w:rsidR="00A50088" w:rsidRPr="00B40D1E">
        <w:rPr>
          <w:rFonts w:asciiTheme="minorHAnsi" w:eastAsia="Calibri" w:hAnsiTheme="minorHAnsi" w:cs="Calibri"/>
          <w:szCs w:val="24"/>
        </w:rPr>
        <w:t>a préparation</w:t>
      </w:r>
      <w:r w:rsidR="00647E43" w:rsidRPr="00B40D1E">
        <w:rPr>
          <w:rFonts w:asciiTheme="minorHAnsi" w:eastAsia="Calibri" w:hAnsiTheme="minorHAnsi" w:cs="Calibri"/>
          <w:szCs w:val="24"/>
        </w:rPr>
        <w:t xml:space="preserve"> </w:t>
      </w:r>
      <w:r w:rsidR="00A50088" w:rsidRPr="00B40D1E">
        <w:rPr>
          <w:rFonts w:asciiTheme="minorHAnsi" w:eastAsia="Calibri" w:hAnsiTheme="minorHAnsi" w:cs="Calibri"/>
          <w:szCs w:val="24"/>
        </w:rPr>
        <w:t>d</w:t>
      </w:r>
      <w:r w:rsidR="00647E43" w:rsidRPr="00B40D1E">
        <w:rPr>
          <w:rFonts w:asciiTheme="minorHAnsi" w:eastAsia="Calibri" w:hAnsiTheme="minorHAnsi" w:cs="Calibri"/>
          <w:szCs w:val="24"/>
        </w:rPr>
        <w:t xml:space="preserve">es dossiers d’appels d’offres et les demandes de propositions </w:t>
      </w:r>
      <w:r w:rsidR="008535E8" w:rsidRPr="00B40D1E">
        <w:rPr>
          <w:rFonts w:asciiTheme="minorHAnsi" w:eastAsia="Calibri" w:hAnsiTheme="minorHAnsi" w:cs="Calibri"/>
          <w:szCs w:val="24"/>
        </w:rPr>
        <w:t xml:space="preserve">et des </w:t>
      </w:r>
      <w:r w:rsidR="00647E43" w:rsidRPr="00B40D1E">
        <w:rPr>
          <w:rFonts w:asciiTheme="minorHAnsi" w:eastAsia="Calibri" w:hAnsiTheme="minorHAnsi" w:cs="Calibri"/>
          <w:szCs w:val="24"/>
        </w:rPr>
        <w:t>dossiers de préqualification ou sélection initiale de travaux, fournitures et services autres que services de consultants</w:t>
      </w:r>
      <w:r w:rsidR="000B670D" w:rsidRPr="00B40D1E">
        <w:rPr>
          <w:rFonts w:ascii="Arial" w:eastAsia="Calibri" w:hAnsi="Arial" w:cs="Arial"/>
          <w:szCs w:val="24"/>
        </w:rPr>
        <w:t> </w:t>
      </w:r>
      <w:r w:rsidR="00647E43" w:rsidRPr="00B40D1E">
        <w:rPr>
          <w:rFonts w:asciiTheme="minorHAnsi" w:eastAsia="Calibri" w:hAnsiTheme="minorHAnsi" w:cs="Calibri"/>
          <w:szCs w:val="24"/>
        </w:rPr>
        <w:t>;</w:t>
      </w:r>
    </w:p>
    <w:p w14:paraId="5F5DFB19" w14:textId="0386129B" w:rsidR="00647E43" w:rsidRPr="00B40D1E" w:rsidRDefault="008535E8" w:rsidP="00F24B0E">
      <w:pPr>
        <w:widowControl w:val="0"/>
        <w:overflowPunct/>
        <w:autoSpaceDE/>
        <w:autoSpaceDN/>
        <w:adjustRightInd/>
        <w:spacing w:before="120" w:after="120"/>
        <w:jc w:val="both"/>
        <w:textAlignment w:val="auto"/>
        <w:rPr>
          <w:rFonts w:asciiTheme="minorHAnsi" w:eastAsia="Calibri" w:hAnsiTheme="minorHAnsi" w:cs="Calibri"/>
          <w:szCs w:val="24"/>
        </w:rPr>
      </w:pPr>
      <w:r w:rsidRPr="00B40D1E">
        <w:rPr>
          <w:rFonts w:asciiTheme="minorHAnsi" w:eastAsia="Calibri" w:hAnsiTheme="minorHAnsi" w:cs="Calibri"/>
          <w:szCs w:val="24"/>
        </w:rPr>
        <w:t xml:space="preserve">De la préparation des dossiers </w:t>
      </w:r>
      <w:r w:rsidR="00647E43" w:rsidRPr="00B40D1E">
        <w:rPr>
          <w:rFonts w:asciiTheme="minorHAnsi" w:eastAsia="Calibri" w:hAnsiTheme="minorHAnsi" w:cs="Calibri"/>
          <w:szCs w:val="24"/>
        </w:rPr>
        <w:t>de présélection des cabinets ou consultants individuels pour les services de consultants</w:t>
      </w:r>
      <w:r w:rsidR="000B670D" w:rsidRPr="00B40D1E">
        <w:rPr>
          <w:rFonts w:ascii="Arial" w:eastAsia="Calibri" w:hAnsi="Arial" w:cs="Arial"/>
          <w:szCs w:val="24"/>
        </w:rPr>
        <w:t> </w:t>
      </w:r>
      <w:r w:rsidR="00647E43" w:rsidRPr="00B40D1E">
        <w:rPr>
          <w:rFonts w:asciiTheme="minorHAnsi" w:eastAsia="Calibri" w:hAnsiTheme="minorHAnsi" w:cs="Calibri"/>
          <w:szCs w:val="24"/>
        </w:rPr>
        <w:t>;</w:t>
      </w:r>
    </w:p>
    <w:p w14:paraId="3376DC01" w14:textId="52A0C100" w:rsidR="00647E43" w:rsidRPr="00B40D1E" w:rsidRDefault="008535E8" w:rsidP="00F24B0E">
      <w:pPr>
        <w:widowControl w:val="0"/>
        <w:overflowPunct/>
        <w:autoSpaceDE/>
        <w:autoSpaceDN/>
        <w:adjustRightInd/>
        <w:spacing w:before="120" w:after="120"/>
        <w:jc w:val="both"/>
        <w:textAlignment w:val="auto"/>
        <w:rPr>
          <w:rFonts w:asciiTheme="minorHAnsi" w:eastAsia="Calibri" w:hAnsiTheme="minorHAnsi" w:cs="Calibri"/>
          <w:szCs w:val="24"/>
        </w:rPr>
      </w:pPr>
      <w:r w:rsidRPr="00B40D1E">
        <w:rPr>
          <w:rFonts w:asciiTheme="minorHAnsi" w:eastAsia="Calibri" w:hAnsiTheme="minorHAnsi" w:cs="Calibri"/>
          <w:szCs w:val="24"/>
        </w:rPr>
        <w:t>De s</w:t>
      </w:r>
      <w:r w:rsidR="00647E43" w:rsidRPr="00B40D1E">
        <w:rPr>
          <w:rFonts w:asciiTheme="minorHAnsi" w:eastAsia="Calibri" w:hAnsiTheme="minorHAnsi" w:cs="Calibri"/>
          <w:szCs w:val="24"/>
        </w:rPr>
        <w:t xml:space="preserve">’assurer que les dossiers ont reçu les approbations nécessaires (au niveau national </w:t>
      </w:r>
      <w:r w:rsidR="00647E43" w:rsidRPr="00B40D1E">
        <w:rPr>
          <w:rFonts w:asciiTheme="minorHAnsi" w:eastAsia="Calibri" w:hAnsiTheme="minorHAnsi" w:cs="Calibri"/>
          <w:szCs w:val="24"/>
        </w:rPr>
        <w:lastRenderedPageBreak/>
        <w:t>et auprès du bailleur de fonds) selon les seuils convenus dans les accords de Don/Prêt.</w:t>
      </w:r>
    </w:p>
    <w:p w14:paraId="50F63A45" w14:textId="77777777" w:rsidR="00197BCD" w:rsidRPr="00B40D1E" w:rsidRDefault="002339F0" w:rsidP="00F24B0E">
      <w:pPr>
        <w:pStyle w:val="ListParagraph"/>
        <w:widowControl w:val="0"/>
        <w:numPr>
          <w:ilvl w:val="0"/>
          <w:numId w:val="5"/>
        </w:numPr>
        <w:tabs>
          <w:tab w:val="left" w:pos="1196"/>
        </w:tabs>
        <w:overflowPunct/>
        <w:adjustRightInd/>
        <w:spacing w:before="120" w:after="120"/>
        <w:jc w:val="both"/>
        <w:textAlignment w:val="auto"/>
        <w:rPr>
          <w:rFonts w:asciiTheme="minorHAnsi" w:hAnsiTheme="minorHAnsi" w:cs="Calibri"/>
          <w:b/>
          <w:sz w:val="28"/>
          <w:szCs w:val="28"/>
        </w:rPr>
      </w:pPr>
      <w:bookmarkStart w:id="4" w:name="_Hlk174653220"/>
      <w:r w:rsidRPr="00B40D1E">
        <w:rPr>
          <w:rFonts w:asciiTheme="minorHAnsi" w:hAnsiTheme="minorHAnsi" w:cs="Calibri"/>
          <w:b/>
          <w:sz w:val="28"/>
          <w:szCs w:val="28"/>
        </w:rPr>
        <w:t xml:space="preserve">Qualifications </w:t>
      </w:r>
      <w:r w:rsidR="00ED71FE" w:rsidRPr="00B40D1E">
        <w:rPr>
          <w:rFonts w:asciiTheme="minorHAnsi" w:hAnsiTheme="minorHAnsi" w:cs="Calibri"/>
          <w:b/>
          <w:sz w:val="28"/>
          <w:szCs w:val="28"/>
        </w:rPr>
        <w:t xml:space="preserve">et expériences </w:t>
      </w:r>
      <w:r w:rsidRPr="00B40D1E">
        <w:rPr>
          <w:rFonts w:asciiTheme="minorHAnsi" w:hAnsiTheme="minorHAnsi" w:cs="Calibri"/>
          <w:b/>
          <w:sz w:val="28"/>
          <w:szCs w:val="28"/>
        </w:rPr>
        <w:t>requises</w:t>
      </w:r>
    </w:p>
    <w:p w14:paraId="5EECB2ED" w14:textId="77777777" w:rsidR="00BC714C" w:rsidRPr="00B40D1E" w:rsidRDefault="00BC714C" w:rsidP="00F24B0E">
      <w:pPr>
        <w:widowControl w:val="0"/>
        <w:spacing w:before="120" w:after="120"/>
        <w:ind w:left="360" w:right="225"/>
        <w:jc w:val="both"/>
        <w:rPr>
          <w:rFonts w:asciiTheme="minorHAnsi" w:hAnsiTheme="minorHAnsi" w:cstheme="minorHAnsi"/>
          <w:b/>
          <w:bCs/>
          <w:szCs w:val="24"/>
        </w:rPr>
      </w:pPr>
      <w:r w:rsidRPr="00B40D1E">
        <w:rPr>
          <w:rFonts w:asciiTheme="minorHAnsi" w:hAnsiTheme="minorHAnsi" w:cstheme="minorHAnsi"/>
          <w:b/>
          <w:bCs/>
          <w:szCs w:val="24"/>
        </w:rPr>
        <w:t>Formations</w:t>
      </w:r>
    </w:p>
    <w:p w14:paraId="265C5A64" w14:textId="3B2C3694" w:rsidR="00ED71FE" w:rsidRPr="00B40D1E" w:rsidRDefault="00ED71FE" w:rsidP="00F24B0E">
      <w:pPr>
        <w:widowControl w:val="0"/>
        <w:numPr>
          <w:ilvl w:val="0"/>
          <w:numId w:val="11"/>
        </w:numP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b/>
          <w:bCs/>
          <w:szCs w:val="24"/>
        </w:rPr>
        <w:t xml:space="preserve">Un diplôme supérieur en Ingénierie, Administration publique, Droit Public ou des Affaires, Gestion ou tout </w:t>
      </w:r>
      <w:r w:rsidR="00F24B0E" w:rsidRPr="00B40D1E">
        <w:rPr>
          <w:rFonts w:asciiTheme="minorHAnsi" w:hAnsiTheme="minorHAnsi" w:cs="Calibri"/>
          <w:b/>
          <w:bCs/>
          <w:szCs w:val="24"/>
        </w:rPr>
        <w:t>diplôme</w:t>
      </w:r>
      <w:r w:rsidRPr="00B40D1E">
        <w:rPr>
          <w:rFonts w:asciiTheme="minorHAnsi" w:hAnsiTheme="minorHAnsi" w:cs="Calibri"/>
          <w:b/>
          <w:bCs/>
          <w:szCs w:val="24"/>
        </w:rPr>
        <w:t xml:space="preserve"> équivalent (minimum Bac +</w:t>
      </w:r>
      <w:r w:rsidR="000B670D" w:rsidRPr="00B40D1E">
        <w:rPr>
          <w:rFonts w:asciiTheme="minorHAnsi" w:hAnsiTheme="minorHAnsi" w:cs="Calibri"/>
          <w:b/>
          <w:bCs/>
          <w:szCs w:val="24"/>
        </w:rPr>
        <w:t> </w:t>
      </w:r>
      <w:r w:rsidRPr="00B40D1E">
        <w:rPr>
          <w:rFonts w:asciiTheme="minorHAnsi" w:hAnsiTheme="minorHAnsi" w:cs="Calibri"/>
          <w:b/>
          <w:bCs/>
          <w:szCs w:val="24"/>
        </w:rPr>
        <w:t>4).</w:t>
      </w:r>
      <w:r w:rsidRPr="00B40D1E">
        <w:rPr>
          <w:rFonts w:asciiTheme="minorHAnsi" w:hAnsiTheme="minorHAnsi" w:cs="Calibri"/>
          <w:szCs w:val="24"/>
        </w:rPr>
        <w:t xml:space="preserve"> Avoir une formation </w:t>
      </w:r>
      <w:r w:rsidR="00884106" w:rsidRPr="00B40D1E">
        <w:rPr>
          <w:rFonts w:asciiTheme="minorHAnsi" w:hAnsiTheme="minorHAnsi" w:cs="Calibri"/>
          <w:szCs w:val="24"/>
        </w:rPr>
        <w:t>s</w:t>
      </w:r>
      <w:r w:rsidRPr="00B40D1E">
        <w:rPr>
          <w:rFonts w:asciiTheme="minorHAnsi" w:hAnsiTheme="minorHAnsi" w:cs="Calibri"/>
          <w:szCs w:val="24"/>
        </w:rPr>
        <w:t>péciale en procédures de Passation des Marches serait un atout</w:t>
      </w:r>
      <w:r w:rsidR="000B670D" w:rsidRPr="00B40D1E">
        <w:rPr>
          <w:rFonts w:ascii="Arial" w:hAnsi="Arial" w:cs="Arial"/>
          <w:szCs w:val="24"/>
        </w:rPr>
        <w:t> </w:t>
      </w:r>
      <w:r w:rsidRPr="00B40D1E">
        <w:rPr>
          <w:rFonts w:asciiTheme="minorHAnsi" w:hAnsiTheme="minorHAnsi" w:cs="Calibri"/>
          <w:szCs w:val="24"/>
        </w:rPr>
        <w:t>;</w:t>
      </w:r>
    </w:p>
    <w:p w14:paraId="0795FF2B" w14:textId="1383D52B" w:rsidR="00E06418" w:rsidRPr="00B40D1E" w:rsidRDefault="00E06418" w:rsidP="00F24B0E">
      <w:pPr>
        <w:widowControl w:val="0"/>
        <w:spacing w:before="120" w:after="120"/>
        <w:ind w:left="360" w:right="225"/>
        <w:jc w:val="both"/>
        <w:rPr>
          <w:rFonts w:asciiTheme="minorHAnsi" w:hAnsiTheme="minorHAnsi" w:cstheme="minorHAnsi"/>
          <w:b/>
          <w:bCs/>
          <w:szCs w:val="24"/>
        </w:rPr>
      </w:pPr>
      <w:r w:rsidRPr="00B40D1E">
        <w:rPr>
          <w:rFonts w:asciiTheme="minorHAnsi" w:hAnsiTheme="minorHAnsi" w:cstheme="minorHAnsi"/>
          <w:b/>
          <w:bCs/>
          <w:szCs w:val="24"/>
        </w:rPr>
        <w:t>Expériences dans le domaine de la mission</w:t>
      </w:r>
      <w:r w:rsidR="000B670D" w:rsidRPr="00B40D1E">
        <w:rPr>
          <w:rFonts w:asciiTheme="minorHAnsi" w:hAnsiTheme="minorHAnsi" w:cstheme="minorHAnsi"/>
          <w:b/>
          <w:bCs/>
          <w:szCs w:val="24"/>
        </w:rPr>
        <w:t> </w:t>
      </w:r>
      <w:r w:rsidRPr="00B40D1E">
        <w:rPr>
          <w:rFonts w:asciiTheme="minorHAnsi" w:hAnsiTheme="minorHAnsi" w:cstheme="minorHAnsi"/>
          <w:b/>
          <w:bCs/>
          <w:szCs w:val="24"/>
        </w:rPr>
        <w:t>:</w:t>
      </w:r>
    </w:p>
    <w:p w14:paraId="40047FED" w14:textId="7F6B8A61" w:rsidR="00ED71FE" w:rsidRPr="00B40D1E" w:rsidRDefault="00ED71FE" w:rsidP="00F24B0E">
      <w:pPr>
        <w:widowControl w:val="0"/>
        <w:numPr>
          <w:ilvl w:val="0"/>
          <w:numId w:val="11"/>
        </w:numP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b/>
          <w:bCs/>
          <w:szCs w:val="24"/>
        </w:rPr>
        <w:t>Avoir une solide expérience d’au moins cinq (5) ans en Passation des marchés</w:t>
      </w:r>
      <w:r w:rsidRPr="00B40D1E">
        <w:rPr>
          <w:rFonts w:asciiTheme="minorHAnsi" w:hAnsiTheme="minorHAnsi" w:cs="Calibri"/>
          <w:szCs w:val="24"/>
        </w:rPr>
        <w:t xml:space="preserve"> dont : (i) au moins trois (3) ans en qualité de </w:t>
      </w:r>
      <w:r w:rsidR="008363BE" w:rsidRPr="00B40D1E">
        <w:rPr>
          <w:rFonts w:asciiTheme="minorHAnsi" w:hAnsiTheme="minorHAnsi" w:cs="Calibri"/>
          <w:szCs w:val="24"/>
        </w:rPr>
        <w:t>s</w:t>
      </w:r>
      <w:r w:rsidRPr="00B40D1E">
        <w:rPr>
          <w:rFonts w:asciiTheme="minorHAnsi" w:hAnsiTheme="minorHAnsi" w:cs="Calibri"/>
          <w:szCs w:val="24"/>
        </w:rPr>
        <w:t>pécialiste en Passation de Marchés de Projets</w:t>
      </w:r>
      <w:r w:rsidRPr="00B40D1E">
        <w:rPr>
          <w:rFonts w:asciiTheme="minorHAnsi" w:eastAsia="Calibri" w:hAnsiTheme="minorHAnsi" w:cs="Calibri"/>
          <w:szCs w:val="24"/>
        </w:rPr>
        <w:t xml:space="preserve"> financ</w:t>
      </w:r>
      <w:r w:rsidRPr="00B40D1E">
        <w:rPr>
          <w:rFonts w:asciiTheme="minorHAnsi" w:hAnsiTheme="minorHAnsi" w:cs="Calibri"/>
          <w:szCs w:val="24"/>
        </w:rPr>
        <w:t xml:space="preserve">és </w:t>
      </w:r>
      <w:r w:rsidRPr="00B40D1E">
        <w:rPr>
          <w:rFonts w:asciiTheme="minorHAnsi" w:eastAsia="Calibri" w:hAnsiTheme="minorHAnsi" w:cs="Calibri"/>
          <w:szCs w:val="24"/>
        </w:rPr>
        <w:t>par les Banques ou Institutions multilatérales de développement</w:t>
      </w:r>
      <w:r w:rsidRPr="00B40D1E">
        <w:rPr>
          <w:rFonts w:asciiTheme="minorHAnsi" w:hAnsiTheme="minorHAnsi" w:cs="Calibri"/>
          <w:szCs w:val="24"/>
        </w:rPr>
        <w:t> ou</w:t>
      </w:r>
      <w:r w:rsidRPr="00B40D1E">
        <w:rPr>
          <w:rFonts w:asciiTheme="minorHAnsi" w:eastAsia="Calibri" w:hAnsiTheme="minorHAnsi" w:cs="Calibri"/>
          <w:szCs w:val="24"/>
        </w:rPr>
        <w:t xml:space="preserve"> (ii) quatre (4) ans au moins en tant qu’Analyste Passation des Marchés de projets de développement financ</w:t>
      </w:r>
      <w:r w:rsidRPr="00B40D1E">
        <w:rPr>
          <w:rFonts w:asciiTheme="minorHAnsi" w:hAnsiTheme="minorHAnsi" w:cs="Calibri"/>
          <w:szCs w:val="24"/>
        </w:rPr>
        <w:t>é</w:t>
      </w:r>
      <w:r w:rsidRPr="00B40D1E">
        <w:rPr>
          <w:rFonts w:asciiTheme="minorHAnsi" w:eastAsia="Calibri" w:hAnsiTheme="minorHAnsi" w:cs="Calibri"/>
          <w:szCs w:val="24"/>
        </w:rPr>
        <w:t>s par les Banques ou Institutions multilatérales de développement</w:t>
      </w:r>
      <w:r w:rsidR="000B670D" w:rsidRPr="00B40D1E">
        <w:rPr>
          <w:rFonts w:ascii="Arial" w:hAnsi="Arial" w:cs="Arial"/>
          <w:szCs w:val="24"/>
        </w:rPr>
        <w:t> </w:t>
      </w:r>
      <w:r w:rsidRPr="00B40D1E">
        <w:rPr>
          <w:rFonts w:asciiTheme="minorHAnsi" w:hAnsiTheme="minorHAnsi" w:cs="Calibri"/>
          <w:szCs w:val="24"/>
        </w:rPr>
        <w:t>;</w:t>
      </w:r>
    </w:p>
    <w:p w14:paraId="07AC7986" w14:textId="6DEEA097" w:rsidR="00ED71FE" w:rsidRPr="00B40D1E" w:rsidRDefault="00ED71FE" w:rsidP="00F24B0E">
      <w:pPr>
        <w:widowControl w:val="0"/>
        <w:numPr>
          <w:ilvl w:val="0"/>
          <w:numId w:val="11"/>
        </w:numPr>
        <w:overflowPunct/>
        <w:autoSpaceDE/>
        <w:autoSpaceDN/>
        <w:adjustRightInd/>
        <w:spacing w:before="120" w:after="120"/>
        <w:jc w:val="both"/>
        <w:textAlignment w:val="auto"/>
        <w:rPr>
          <w:rFonts w:asciiTheme="minorHAnsi" w:hAnsiTheme="minorHAnsi" w:cs="Calibri"/>
          <w:szCs w:val="24"/>
        </w:rPr>
      </w:pPr>
      <w:r w:rsidRPr="00B40D1E">
        <w:rPr>
          <w:rFonts w:asciiTheme="minorHAnsi" w:eastAsia="Calibri" w:hAnsiTheme="minorHAnsi" w:cs="Calibri"/>
          <w:b/>
          <w:bCs/>
          <w:szCs w:val="24"/>
        </w:rPr>
        <w:t>Avoir une expérience avérée au cours des cinq (5) dernières années sur les règles et procédures de la Banque Mondiale </w:t>
      </w:r>
      <w:r w:rsidRPr="00B40D1E">
        <w:rPr>
          <w:rFonts w:asciiTheme="minorHAnsi" w:eastAsia="Calibri" w:hAnsiTheme="minorHAnsi" w:cs="Calibri"/>
          <w:szCs w:val="24"/>
        </w:rPr>
        <w:t>serait un atout</w:t>
      </w:r>
      <w:r w:rsidR="000B670D" w:rsidRPr="00B40D1E">
        <w:rPr>
          <w:rFonts w:ascii="Arial" w:eastAsia="Calibri" w:hAnsi="Arial" w:cs="Arial"/>
          <w:szCs w:val="24"/>
        </w:rPr>
        <w:t> </w:t>
      </w:r>
      <w:r w:rsidRPr="00B40D1E">
        <w:rPr>
          <w:rFonts w:asciiTheme="minorHAnsi" w:eastAsia="Calibri" w:hAnsiTheme="minorHAnsi" w:cs="Calibri"/>
          <w:szCs w:val="24"/>
        </w:rPr>
        <w:t>;</w:t>
      </w:r>
    </w:p>
    <w:p w14:paraId="6219BB3D" w14:textId="77777777" w:rsidR="00E06418" w:rsidRPr="00B40D1E" w:rsidRDefault="00E06418" w:rsidP="00F24B0E">
      <w:pPr>
        <w:widowControl w:val="0"/>
        <w:spacing w:before="120" w:after="120"/>
        <w:ind w:left="360" w:right="225"/>
        <w:jc w:val="both"/>
        <w:rPr>
          <w:rFonts w:asciiTheme="minorHAnsi" w:hAnsiTheme="minorHAnsi" w:cstheme="minorHAnsi"/>
          <w:b/>
          <w:bCs/>
          <w:szCs w:val="24"/>
        </w:rPr>
      </w:pPr>
      <w:r w:rsidRPr="00B40D1E">
        <w:rPr>
          <w:rFonts w:asciiTheme="minorHAnsi" w:hAnsiTheme="minorHAnsi" w:cstheme="minorHAnsi"/>
          <w:b/>
          <w:bCs/>
          <w:szCs w:val="24"/>
        </w:rPr>
        <w:t>Compétences</w:t>
      </w:r>
    </w:p>
    <w:p w14:paraId="7EBEB5A9" w14:textId="1AAD6D71" w:rsidR="00ED71FE" w:rsidRPr="00B40D1E" w:rsidRDefault="00ED71FE" w:rsidP="00F24B0E">
      <w:pPr>
        <w:widowControl w:val="0"/>
        <w:numPr>
          <w:ilvl w:val="0"/>
          <w:numId w:val="11"/>
        </w:numPr>
        <w:pBdr>
          <w:top w:val="nil"/>
          <w:left w:val="nil"/>
          <w:bottom w:val="nil"/>
          <w:right w:val="nil"/>
          <w:between w:val="nil"/>
          <w:bar w:val="nil"/>
        </w:pBd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szCs w:val="24"/>
        </w:rPr>
        <w:t>Une bonne capacité de résolution des problèmes liés à la Passation de marchés publics</w:t>
      </w:r>
      <w:r w:rsidR="000B670D" w:rsidRPr="00B40D1E">
        <w:rPr>
          <w:rFonts w:ascii="Arial" w:hAnsi="Arial" w:cs="Arial"/>
          <w:szCs w:val="24"/>
        </w:rPr>
        <w:t> </w:t>
      </w:r>
      <w:r w:rsidRPr="00B40D1E">
        <w:rPr>
          <w:rFonts w:asciiTheme="minorHAnsi" w:hAnsiTheme="minorHAnsi" w:cs="Calibri"/>
          <w:szCs w:val="24"/>
        </w:rPr>
        <w:t>;</w:t>
      </w:r>
    </w:p>
    <w:p w14:paraId="754C0622" w14:textId="2AF8EBAE" w:rsidR="00ED71FE" w:rsidRPr="00B40D1E" w:rsidRDefault="00ED71FE" w:rsidP="00F24B0E">
      <w:pPr>
        <w:widowControl w:val="0"/>
        <w:numPr>
          <w:ilvl w:val="0"/>
          <w:numId w:val="11"/>
        </w:numPr>
        <w:pBdr>
          <w:top w:val="nil"/>
          <w:left w:val="nil"/>
          <w:bottom w:val="nil"/>
          <w:right w:val="nil"/>
          <w:between w:val="nil"/>
          <w:bar w:val="nil"/>
        </w:pBd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szCs w:val="24"/>
        </w:rPr>
        <w:t>Avoir une bonne aptitude de travail en équipe</w:t>
      </w:r>
      <w:r w:rsidR="000B670D" w:rsidRPr="00B40D1E">
        <w:rPr>
          <w:rFonts w:ascii="Arial" w:hAnsi="Arial" w:cs="Arial"/>
          <w:szCs w:val="24"/>
        </w:rPr>
        <w:t> </w:t>
      </w:r>
      <w:r w:rsidRPr="00B40D1E">
        <w:rPr>
          <w:rFonts w:asciiTheme="minorHAnsi" w:hAnsiTheme="minorHAnsi" w:cs="Calibri"/>
          <w:szCs w:val="24"/>
        </w:rPr>
        <w:t>;</w:t>
      </w:r>
    </w:p>
    <w:p w14:paraId="00943C5E" w14:textId="1567B662" w:rsidR="00ED71FE" w:rsidRPr="00B40D1E" w:rsidRDefault="00ED71FE" w:rsidP="00F24B0E">
      <w:pPr>
        <w:widowControl w:val="0"/>
        <w:numPr>
          <w:ilvl w:val="0"/>
          <w:numId w:val="11"/>
        </w:numPr>
        <w:pBdr>
          <w:top w:val="nil"/>
          <w:left w:val="nil"/>
          <w:bottom w:val="nil"/>
          <w:right w:val="nil"/>
          <w:between w:val="nil"/>
          <w:bar w:val="nil"/>
        </w:pBd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b/>
          <w:bCs/>
          <w:szCs w:val="24"/>
        </w:rPr>
        <w:t xml:space="preserve">La maîtrise de l’utilisation de l’Outil de Planification et Suivi </w:t>
      </w:r>
      <w:r w:rsidR="008363BE" w:rsidRPr="00B40D1E">
        <w:rPr>
          <w:rFonts w:asciiTheme="minorHAnsi" w:hAnsiTheme="minorHAnsi" w:cs="Calibri"/>
          <w:b/>
          <w:bCs/>
          <w:szCs w:val="24"/>
        </w:rPr>
        <w:t>s</w:t>
      </w:r>
      <w:r w:rsidRPr="00B40D1E">
        <w:rPr>
          <w:rFonts w:asciiTheme="minorHAnsi" w:hAnsiTheme="minorHAnsi" w:cs="Calibri"/>
          <w:b/>
          <w:bCs/>
          <w:szCs w:val="24"/>
        </w:rPr>
        <w:t xml:space="preserve">ystématique de Passation des Marchés (STEP de la Banque mondiale </w:t>
      </w:r>
      <w:r w:rsidRPr="00B40D1E">
        <w:rPr>
          <w:rFonts w:asciiTheme="minorHAnsi" w:hAnsiTheme="minorHAnsi" w:cs="Calibri"/>
          <w:szCs w:val="24"/>
        </w:rPr>
        <w:t>constituera un atout</w:t>
      </w:r>
      <w:r w:rsidR="000B670D" w:rsidRPr="00B40D1E">
        <w:rPr>
          <w:rFonts w:ascii="Arial" w:hAnsi="Arial" w:cs="Arial"/>
          <w:szCs w:val="24"/>
        </w:rPr>
        <w:t> </w:t>
      </w:r>
      <w:r w:rsidRPr="00B40D1E">
        <w:rPr>
          <w:rFonts w:asciiTheme="minorHAnsi" w:hAnsiTheme="minorHAnsi" w:cs="Calibri"/>
          <w:szCs w:val="24"/>
        </w:rPr>
        <w:t>;</w:t>
      </w:r>
    </w:p>
    <w:p w14:paraId="51DC98EC" w14:textId="02D7CCD4" w:rsidR="00ED71FE" w:rsidRPr="00B40D1E" w:rsidRDefault="00ED71FE" w:rsidP="00F24B0E">
      <w:pPr>
        <w:widowControl w:val="0"/>
        <w:numPr>
          <w:ilvl w:val="0"/>
          <w:numId w:val="11"/>
        </w:numPr>
        <w:pBdr>
          <w:top w:val="nil"/>
          <w:left w:val="nil"/>
          <w:bottom w:val="nil"/>
          <w:right w:val="nil"/>
          <w:between w:val="nil"/>
          <w:bar w:val="nil"/>
        </w:pBd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szCs w:val="24"/>
        </w:rPr>
        <w:t xml:space="preserve">Une connaissance informatique des logiciels courants (Word, Excel, </w:t>
      </w:r>
      <w:r w:rsidR="00B00570">
        <w:rPr>
          <w:rFonts w:asciiTheme="minorHAnsi" w:hAnsiTheme="minorHAnsi" w:cs="Calibri"/>
          <w:szCs w:val="24"/>
        </w:rPr>
        <w:t>PowerPoint</w:t>
      </w:r>
      <w:r w:rsidRPr="00B40D1E">
        <w:rPr>
          <w:rFonts w:asciiTheme="minorHAnsi" w:hAnsiTheme="minorHAnsi" w:cs="Calibri"/>
          <w:szCs w:val="24"/>
        </w:rPr>
        <w:t>, E-mail et autres outils de communication)</w:t>
      </w:r>
      <w:r w:rsidR="000B670D" w:rsidRPr="00B40D1E">
        <w:rPr>
          <w:rFonts w:ascii="Arial" w:hAnsi="Arial" w:cs="Arial"/>
          <w:szCs w:val="24"/>
        </w:rPr>
        <w:t> </w:t>
      </w:r>
      <w:r w:rsidR="00F0619D" w:rsidRPr="00B40D1E">
        <w:rPr>
          <w:rFonts w:asciiTheme="minorHAnsi" w:hAnsiTheme="minorHAnsi" w:cs="Calibri"/>
          <w:szCs w:val="24"/>
        </w:rPr>
        <w:t>;</w:t>
      </w:r>
    </w:p>
    <w:p w14:paraId="2CF76627" w14:textId="21E7ADAD" w:rsidR="00F0619D" w:rsidRPr="00B40D1E" w:rsidRDefault="00F0619D" w:rsidP="00F24B0E">
      <w:pPr>
        <w:widowControl w:val="0"/>
        <w:numPr>
          <w:ilvl w:val="0"/>
          <w:numId w:val="11"/>
        </w:numPr>
        <w:pBdr>
          <w:top w:val="nil"/>
          <w:left w:val="nil"/>
          <w:bottom w:val="nil"/>
          <w:right w:val="nil"/>
          <w:between w:val="nil"/>
          <w:bar w:val="nil"/>
        </w:pBdr>
        <w:overflowPunct/>
        <w:autoSpaceDE/>
        <w:autoSpaceDN/>
        <w:adjustRightInd/>
        <w:spacing w:before="120" w:after="120"/>
        <w:jc w:val="both"/>
        <w:textAlignment w:val="auto"/>
        <w:rPr>
          <w:rFonts w:asciiTheme="minorHAnsi" w:hAnsiTheme="minorHAnsi" w:cs="Calibri"/>
          <w:szCs w:val="24"/>
        </w:rPr>
      </w:pPr>
      <w:r w:rsidRPr="00B40D1E">
        <w:rPr>
          <w:rFonts w:asciiTheme="minorHAnsi" w:hAnsiTheme="minorHAnsi" w:cs="Calibri"/>
          <w:szCs w:val="24"/>
        </w:rPr>
        <w:t xml:space="preserve">Ne pas avoir été défaillant dans le cadre de l’exécution des précédents contrats au niveau des projets financés par les partenaires de développement (fournir les références professionnelles antérieures). </w:t>
      </w:r>
    </w:p>
    <w:p w14:paraId="45B06569" w14:textId="77777777" w:rsidR="00F24B0E" w:rsidRPr="00F24B0E" w:rsidRDefault="00F24B0E" w:rsidP="00F24B0E">
      <w:pPr>
        <w:widowControl w:val="0"/>
        <w:spacing w:before="120" w:after="120"/>
        <w:jc w:val="center"/>
        <w:rPr>
          <w:rFonts w:asciiTheme="minorHAnsi" w:hAnsiTheme="minorHAnsi" w:cs="Calibri"/>
          <w:szCs w:val="24"/>
        </w:rPr>
      </w:pPr>
      <w:bookmarkStart w:id="5" w:name="_Hlk174285255"/>
      <w:bookmarkEnd w:id="4"/>
      <w:bookmarkEnd w:id="5"/>
      <w:r w:rsidRPr="00F24B0E">
        <w:rPr>
          <w:rFonts w:asciiTheme="minorHAnsi" w:hAnsiTheme="minorHAnsi" w:cs="Calibri"/>
          <w:b/>
          <w:bCs/>
          <w:szCs w:val="24"/>
          <w:u w:val="single"/>
        </w:rPr>
        <w:t>DOSSIERS DE CANDIDATURE</w:t>
      </w:r>
    </w:p>
    <w:p w14:paraId="1B2F3F7E" w14:textId="560D159B" w:rsidR="00F24B0E" w:rsidRPr="00F24B0E" w:rsidRDefault="00F24B0E" w:rsidP="00F24B0E">
      <w:pPr>
        <w:widowControl w:val="0"/>
        <w:spacing w:before="120" w:after="120"/>
        <w:jc w:val="both"/>
        <w:rPr>
          <w:rFonts w:asciiTheme="minorHAnsi" w:hAnsiTheme="minorHAnsi" w:cs="Calibri"/>
          <w:szCs w:val="24"/>
        </w:rPr>
      </w:pPr>
      <w:r w:rsidRPr="00F24B0E">
        <w:rPr>
          <w:rFonts w:asciiTheme="minorHAnsi" w:hAnsiTheme="minorHAnsi" w:cs="Calibri"/>
          <w:szCs w:val="24"/>
        </w:rPr>
        <w:t xml:space="preserve">Le dossier de candidature doit être envoyé à l’adresse courriel suivant : </w:t>
      </w:r>
      <w:hyperlink r:id="rId7" w:history="1">
        <w:r w:rsidR="005744F2" w:rsidRPr="00ED48FE">
          <w:rPr>
            <w:rStyle w:val="Hyperlink"/>
            <w:rFonts w:asciiTheme="minorHAnsi" w:hAnsiTheme="minorHAnsi" w:cs="Calibri"/>
            <w:b/>
            <w:bCs/>
            <w:szCs w:val="24"/>
          </w:rPr>
          <w:t>spm@sggroup.net</w:t>
        </w:r>
      </w:hyperlink>
      <w:r w:rsidRPr="00F24B0E">
        <w:rPr>
          <w:rFonts w:asciiTheme="minorHAnsi" w:hAnsiTheme="minorHAnsi" w:cs="Calibri"/>
          <w:szCs w:val="24"/>
        </w:rPr>
        <w:t xml:space="preserve"> et comprendre les pièces suivantes dans un seul fichier au format PDF :</w:t>
      </w:r>
    </w:p>
    <w:p w14:paraId="7EA39026" w14:textId="77777777" w:rsidR="00F24B0E" w:rsidRPr="00F24B0E" w:rsidRDefault="00F24B0E" w:rsidP="00F24B0E">
      <w:pPr>
        <w:widowControl w:val="0"/>
        <w:numPr>
          <w:ilvl w:val="0"/>
          <w:numId w:val="13"/>
        </w:numPr>
        <w:spacing w:before="120" w:after="120"/>
        <w:jc w:val="both"/>
        <w:rPr>
          <w:rFonts w:asciiTheme="minorHAnsi" w:hAnsiTheme="minorHAnsi" w:cs="Calibri"/>
          <w:szCs w:val="24"/>
        </w:rPr>
      </w:pPr>
      <w:r w:rsidRPr="00F24B0E">
        <w:rPr>
          <w:rFonts w:asciiTheme="minorHAnsi" w:hAnsiTheme="minorHAnsi" w:cs="Calibri"/>
          <w:szCs w:val="24"/>
        </w:rPr>
        <w:t>Une lettre de motivation datée et signée</w:t>
      </w:r>
      <w:r w:rsidRPr="00F24B0E">
        <w:rPr>
          <w:rFonts w:ascii="Arial" w:hAnsi="Arial" w:cs="Arial"/>
          <w:szCs w:val="24"/>
        </w:rPr>
        <w:t> </w:t>
      </w:r>
      <w:r w:rsidRPr="00F24B0E">
        <w:rPr>
          <w:rFonts w:asciiTheme="minorHAnsi" w:hAnsiTheme="minorHAnsi" w:cs="Calibri"/>
          <w:szCs w:val="24"/>
        </w:rPr>
        <w:t>;</w:t>
      </w:r>
    </w:p>
    <w:p w14:paraId="63DDF7AA" w14:textId="77777777" w:rsidR="00F24B0E" w:rsidRPr="00F24B0E" w:rsidRDefault="00F24B0E" w:rsidP="00F24B0E">
      <w:pPr>
        <w:widowControl w:val="0"/>
        <w:numPr>
          <w:ilvl w:val="0"/>
          <w:numId w:val="13"/>
        </w:numPr>
        <w:spacing w:before="120" w:after="120"/>
        <w:jc w:val="both"/>
        <w:rPr>
          <w:rFonts w:asciiTheme="minorHAnsi" w:hAnsiTheme="minorHAnsi" w:cs="Calibri"/>
          <w:szCs w:val="24"/>
        </w:rPr>
      </w:pPr>
      <w:r w:rsidRPr="00F24B0E">
        <w:rPr>
          <w:rFonts w:asciiTheme="minorHAnsi" w:hAnsiTheme="minorHAnsi" w:cs="Calibri"/>
          <w:szCs w:val="24"/>
        </w:rPr>
        <w:t xml:space="preserve">Un curriculum vitae détaillé contenant les coordonnées de trois (3) personnes de </w:t>
      </w:r>
      <w:r w:rsidRPr="00F24B0E">
        <w:rPr>
          <w:rFonts w:asciiTheme="minorHAnsi" w:hAnsiTheme="minorHAnsi" w:cs="Calibri"/>
          <w:szCs w:val="24"/>
        </w:rPr>
        <w:lastRenderedPageBreak/>
        <w:t>référence</w:t>
      </w:r>
      <w:r w:rsidRPr="00F24B0E">
        <w:rPr>
          <w:rFonts w:ascii="Arial" w:hAnsi="Arial" w:cs="Arial"/>
          <w:szCs w:val="24"/>
        </w:rPr>
        <w:t> </w:t>
      </w:r>
      <w:r w:rsidRPr="00F24B0E">
        <w:rPr>
          <w:rFonts w:asciiTheme="minorHAnsi" w:hAnsiTheme="minorHAnsi" w:cs="Calibri"/>
          <w:szCs w:val="24"/>
        </w:rPr>
        <w:t>;</w:t>
      </w:r>
    </w:p>
    <w:p w14:paraId="55732A52" w14:textId="77777777" w:rsidR="00F24B0E" w:rsidRPr="00F24B0E" w:rsidRDefault="00F24B0E" w:rsidP="00F24B0E">
      <w:pPr>
        <w:widowControl w:val="0"/>
        <w:numPr>
          <w:ilvl w:val="0"/>
          <w:numId w:val="13"/>
        </w:numPr>
        <w:spacing w:before="120" w:after="120"/>
        <w:jc w:val="both"/>
        <w:rPr>
          <w:rFonts w:asciiTheme="minorHAnsi" w:hAnsiTheme="minorHAnsi" w:cs="Calibri"/>
          <w:szCs w:val="24"/>
        </w:rPr>
      </w:pPr>
      <w:r w:rsidRPr="00F24B0E">
        <w:rPr>
          <w:rFonts w:asciiTheme="minorHAnsi" w:hAnsiTheme="minorHAnsi" w:cs="Calibri"/>
          <w:szCs w:val="24"/>
        </w:rPr>
        <w:t>Une copie certifiée conforme du ou des diplômes</w:t>
      </w:r>
      <w:r w:rsidRPr="00F24B0E">
        <w:rPr>
          <w:rFonts w:ascii="Arial" w:hAnsi="Arial" w:cs="Arial"/>
          <w:szCs w:val="24"/>
        </w:rPr>
        <w:t> </w:t>
      </w:r>
      <w:r w:rsidRPr="00F24B0E">
        <w:rPr>
          <w:rFonts w:asciiTheme="minorHAnsi" w:hAnsiTheme="minorHAnsi" w:cs="Calibri"/>
          <w:szCs w:val="24"/>
        </w:rPr>
        <w:t>;</w:t>
      </w:r>
    </w:p>
    <w:p w14:paraId="3E2B6567" w14:textId="77777777" w:rsidR="00F24B0E" w:rsidRPr="00F24B0E" w:rsidRDefault="00F24B0E" w:rsidP="00F24B0E">
      <w:pPr>
        <w:widowControl w:val="0"/>
        <w:numPr>
          <w:ilvl w:val="0"/>
          <w:numId w:val="13"/>
        </w:numPr>
        <w:spacing w:before="120" w:after="120"/>
        <w:jc w:val="both"/>
        <w:rPr>
          <w:rFonts w:asciiTheme="minorHAnsi" w:hAnsiTheme="minorHAnsi" w:cs="Calibri"/>
          <w:szCs w:val="24"/>
        </w:rPr>
      </w:pPr>
      <w:r w:rsidRPr="00F24B0E">
        <w:rPr>
          <w:rFonts w:asciiTheme="minorHAnsi" w:hAnsiTheme="minorHAnsi" w:cs="Calibri"/>
          <w:szCs w:val="24"/>
        </w:rPr>
        <w:t>Un extrait d’acte de naissance ou tout document en tenant lieu</w:t>
      </w:r>
      <w:r w:rsidRPr="00F24B0E">
        <w:rPr>
          <w:rFonts w:ascii="Arial" w:hAnsi="Arial" w:cs="Arial"/>
          <w:szCs w:val="24"/>
        </w:rPr>
        <w:t> </w:t>
      </w:r>
      <w:r w:rsidRPr="00F24B0E">
        <w:rPr>
          <w:rFonts w:asciiTheme="minorHAnsi" w:hAnsiTheme="minorHAnsi" w:cs="Calibri"/>
          <w:szCs w:val="24"/>
        </w:rPr>
        <w:t>;</w:t>
      </w:r>
    </w:p>
    <w:p w14:paraId="21DE038D" w14:textId="77777777" w:rsidR="00F24B0E" w:rsidRPr="00F24B0E" w:rsidRDefault="00F24B0E" w:rsidP="00F24B0E">
      <w:pPr>
        <w:widowControl w:val="0"/>
        <w:numPr>
          <w:ilvl w:val="0"/>
          <w:numId w:val="13"/>
        </w:numPr>
        <w:spacing w:before="120" w:after="120"/>
        <w:jc w:val="both"/>
        <w:rPr>
          <w:rFonts w:asciiTheme="minorHAnsi" w:hAnsiTheme="minorHAnsi" w:cs="Calibri"/>
          <w:szCs w:val="24"/>
        </w:rPr>
      </w:pPr>
      <w:r w:rsidRPr="00F24B0E">
        <w:rPr>
          <w:rFonts w:asciiTheme="minorHAnsi" w:hAnsiTheme="minorHAnsi" w:cs="Calibri"/>
          <w:szCs w:val="24"/>
        </w:rPr>
        <w:t>Un certificat de nationalité</w:t>
      </w:r>
      <w:r w:rsidRPr="00F24B0E">
        <w:rPr>
          <w:rFonts w:ascii="Arial" w:hAnsi="Arial" w:cs="Arial"/>
          <w:szCs w:val="24"/>
        </w:rPr>
        <w:t> </w:t>
      </w:r>
      <w:r w:rsidRPr="00F24B0E">
        <w:rPr>
          <w:rFonts w:asciiTheme="minorHAnsi" w:hAnsiTheme="minorHAnsi" w:cs="Calibri"/>
          <w:szCs w:val="24"/>
        </w:rPr>
        <w:t>;</w:t>
      </w:r>
    </w:p>
    <w:p w14:paraId="5D3AF79C" w14:textId="77777777" w:rsidR="00F24B0E" w:rsidRPr="00F24B0E" w:rsidRDefault="00F24B0E" w:rsidP="00F24B0E">
      <w:pPr>
        <w:widowControl w:val="0"/>
        <w:numPr>
          <w:ilvl w:val="0"/>
          <w:numId w:val="13"/>
        </w:numPr>
        <w:spacing w:before="120" w:after="120"/>
        <w:jc w:val="both"/>
        <w:rPr>
          <w:rFonts w:asciiTheme="minorHAnsi" w:hAnsiTheme="minorHAnsi" w:cs="Calibri"/>
          <w:szCs w:val="24"/>
        </w:rPr>
      </w:pPr>
      <w:r w:rsidRPr="00F24B0E">
        <w:rPr>
          <w:rFonts w:asciiTheme="minorHAnsi" w:hAnsiTheme="minorHAnsi" w:cs="Calibri"/>
          <w:szCs w:val="24"/>
        </w:rPr>
        <w:t>Un extrait de casier judiciaire datant de moins de six (6) mois.</w:t>
      </w:r>
    </w:p>
    <w:p w14:paraId="3A3A0F23" w14:textId="2C1666C5" w:rsidR="00F24B0E" w:rsidRPr="00F24B0E" w:rsidRDefault="00F24B0E" w:rsidP="00F24B0E">
      <w:pPr>
        <w:widowControl w:val="0"/>
        <w:spacing w:before="120" w:after="120"/>
        <w:jc w:val="both"/>
        <w:rPr>
          <w:rFonts w:asciiTheme="minorHAnsi" w:hAnsiTheme="minorHAnsi" w:cs="Calibri"/>
          <w:szCs w:val="24"/>
        </w:rPr>
      </w:pPr>
      <w:r w:rsidRPr="00F24B0E">
        <w:rPr>
          <w:rFonts w:asciiTheme="minorHAnsi" w:hAnsiTheme="minorHAnsi" w:cs="Calibri"/>
          <w:szCs w:val="24"/>
        </w:rPr>
        <w:t xml:space="preserve">Pour une description détaillée du poste et des qualifications requises, cliquez sur le titre du post suivant : </w:t>
      </w:r>
      <w:hyperlink r:id="rId8" w:history="1">
        <w:r w:rsidR="005744F2" w:rsidRPr="00851A0B">
          <w:rPr>
            <w:rStyle w:val="Hyperlink"/>
            <w:rFonts w:asciiTheme="minorHAnsi" w:hAnsiTheme="minorHAnsi" w:cs="Calibri"/>
            <w:b/>
            <w:bCs/>
            <w:szCs w:val="24"/>
          </w:rPr>
          <w:t>SPÉCIALISTE DE PASSATION DES MARCHÉS</w:t>
        </w:r>
      </w:hyperlink>
    </w:p>
    <w:p w14:paraId="60638808" w14:textId="77777777" w:rsidR="00F24B0E" w:rsidRPr="00F24B0E" w:rsidRDefault="00F24B0E" w:rsidP="00F24B0E">
      <w:pPr>
        <w:widowControl w:val="0"/>
        <w:spacing w:before="120" w:after="120"/>
        <w:jc w:val="both"/>
        <w:rPr>
          <w:rFonts w:asciiTheme="minorHAnsi" w:hAnsiTheme="minorHAnsi" w:cs="Calibri"/>
          <w:szCs w:val="24"/>
        </w:rPr>
      </w:pPr>
      <w:r w:rsidRPr="00F24B0E">
        <w:rPr>
          <w:rFonts w:asciiTheme="minorHAnsi" w:hAnsiTheme="minorHAnsi" w:cs="Calibri"/>
          <w:szCs w:val="24"/>
        </w:rPr>
        <w:t xml:space="preserve">Pour avoir plus d’informations sur le Projet Eau et Assainissement en Guinée (PEAG), cliquez sur le l’acronyme suivant </w:t>
      </w:r>
      <w:hyperlink r:id="rId9" w:history="1">
        <w:r w:rsidRPr="00F24B0E">
          <w:rPr>
            <w:rStyle w:val="Hyperlink"/>
            <w:rFonts w:asciiTheme="minorHAnsi" w:hAnsiTheme="minorHAnsi" w:cs="Calibri"/>
            <w:b/>
            <w:bCs/>
            <w:szCs w:val="24"/>
          </w:rPr>
          <w:t>PEAG</w:t>
        </w:r>
      </w:hyperlink>
      <w:r w:rsidRPr="00F24B0E">
        <w:rPr>
          <w:rFonts w:asciiTheme="minorHAnsi" w:hAnsiTheme="minorHAnsi" w:cs="Calibri"/>
          <w:szCs w:val="24"/>
        </w:rPr>
        <w:t>.</w:t>
      </w:r>
    </w:p>
    <w:p w14:paraId="65667E56" w14:textId="1665273D" w:rsidR="00F24B0E" w:rsidRPr="00F24B0E" w:rsidRDefault="00F24B0E" w:rsidP="00F24B0E">
      <w:pPr>
        <w:widowControl w:val="0"/>
        <w:spacing w:before="120" w:after="120"/>
        <w:jc w:val="both"/>
        <w:rPr>
          <w:rFonts w:asciiTheme="minorHAnsi" w:hAnsiTheme="minorHAnsi" w:cs="Calibri"/>
          <w:szCs w:val="24"/>
        </w:rPr>
      </w:pPr>
      <w:r w:rsidRPr="00F24B0E">
        <w:rPr>
          <w:rFonts w:asciiTheme="minorHAnsi" w:hAnsiTheme="minorHAnsi" w:cs="Calibri"/>
          <w:szCs w:val="24"/>
        </w:rPr>
        <w:t xml:space="preserve">La date limite de réception des candidatures est fixée au </w:t>
      </w:r>
      <w:r w:rsidR="00ED48FE">
        <w:rPr>
          <w:rFonts w:asciiTheme="minorHAnsi" w:hAnsiTheme="minorHAnsi" w:cs="Calibri"/>
          <w:b/>
          <w:bCs/>
          <w:szCs w:val="24"/>
        </w:rPr>
        <w:t>30 avril</w:t>
      </w:r>
      <w:r w:rsidRPr="00F24B0E">
        <w:rPr>
          <w:rFonts w:asciiTheme="minorHAnsi" w:hAnsiTheme="minorHAnsi" w:cs="Calibri"/>
          <w:b/>
          <w:bCs/>
          <w:szCs w:val="24"/>
        </w:rPr>
        <w:t xml:space="preserve"> 2025.</w:t>
      </w:r>
    </w:p>
    <w:p w14:paraId="28098482" w14:textId="632A71EE" w:rsidR="00F24B0E" w:rsidRPr="00F24B0E" w:rsidRDefault="00F24B0E" w:rsidP="00F24B0E">
      <w:pPr>
        <w:widowControl w:val="0"/>
        <w:spacing w:before="120" w:after="120" w:line="276" w:lineRule="auto"/>
        <w:jc w:val="both"/>
        <w:rPr>
          <w:rFonts w:ascii="Calibri" w:hAnsi="Calibri" w:cs="Calibri"/>
          <w:szCs w:val="24"/>
        </w:rPr>
      </w:pPr>
      <w:r w:rsidRPr="00F24B0E">
        <w:rPr>
          <w:rFonts w:ascii="Calibri" w:hAnsi="Calibri" w:cs="Calibri"/>
          <w:noProof/>
          <w:szCs w:val="24"/>
        </w:rPr>
        <mc:AlternateContent>
          <mc:Choice Requires="wpg">
            <w:drawing>
              <wp:anchor distT="0" distB="0" distL="114300" distR="114300" simplePos="0" relativeHeight="251659264" behindDoc="0" locked="0" layoutInCell="1" allowOverlap="1" wp14:anchorId="18CE7ABD" wp14:editId="7D7A981C">
                <wp:simplePos x="0" y="0"/>
                <wp:positionH relativeFrom="column">
                  <wp:posOffset>0</wp:posOffset>
                </wp:positionH>
                <wp:positionV relativeFrom="paragraph">
                  <wp:posOffset>-635</wp:posOffset>
                </wp:positionV>
                <wp:extent cx="3193415" cy="557530"/>
                <wp:effectExtent l="0" t="0" r="0" b="0"/>
                <wp:wrapNone/>
                <wp:docPr id="789862619" name="Group 2"/>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214019265" name="Picture 21401926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1078348399" name="Rectangle 1078348399"/>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75B82" w14:textId="77777777" w:rsidR="00F24B0E" w:rsidRDefault="00F24B0E" w:rsidP="00F24B0E">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008E6292" w14:textId="77777777" w:rsidR="00F24B0E" w:rsidRDefault="00F24B0E" w:rsidP="00F24B0E">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7168346E" w14:textId="77777777" w:rsidR="00F24B0E" w:rsidRDefault="00F24B0E" w:rsidP="00F24B0E">
                              <w:pPr>
                                <w:jc w:val="center"/>
                                <w:rPr>
                                  <w:color w:val="008080"/>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CE7ABD"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019265"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">
                  <v:imagedata r:id="rId11" o:title=""/>
                </v:shape>
                <v:rect id="Rectangle 1078348399"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" filled="f" stroked="f" strokeweight="1pt">
                  <v:textbox>
                    <w:txbxContent>
                      <w:p w14:paraId="44475B82" w14:textId="77777777" w:rsidR="00F24B0E" w:rsidRDefault="00F24B0E" w:rsidP="00F24B0E">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008E6292" w14:textId="77777777" w:rsidR="00F24B0E" w:rsidRDefault="00F24B0E" w:rsidP="00F24B0E">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7168346E" w14:textId="77777777" w:rsidR="00F24B0E" w:rsidRDefault="00F24B0E" w:rsidP="00F24B0E">
                        <w:pPr>
                          <w:jc w:val="center"/>
                          <w:rPr>
                            <w:color w:val="008080"/>
                            <w:szCs w:val="24"/>
                          </w:rPr>
                        </w:pPr>
                      </w:p>
                    </w:txbxContent>
                  </v:textbox>
                </v:rect>
              </v:group>
            </w:pict>
          </mc:Fallback>
        </mc:AlternateContent>
      </w:r>
    </w:p>
    <w:p w14:paraId="27143021" w14:textId="77777777" w:rsidR="000053D6" w:rsidRPr="001D2896" w:rsidRDefault="000053D6" w:rsidP="001D2896">
      <w:pPr>
        <w:widowControl w:val="0"/>
        <w:spacing w:before="120" w:after="120" w:line="276" w:lineRule="auto"/>
        <w:jc w:val="both"/>
        <w:rPr>
          <w:rFonts w:ascii="Calibri" w:hAnsi="Calibri" w:cs="Calibri"/>
          <w:szCs w:val="24"/>
        </w:rPr>
      </w:pPr>
    </w:p>
    <w:sectPr w:rsidR="000053D6" w:rsidRPr="001D2896" w:rsidSect="00DE0EF5">
      <w:headerReference w:type="even" r:id="rId12"/>
      <w:footerReference w:type="even" r:id="rId13"/>
      <w:footnotePr>
        <w:numRestart w:val="eachSect"/>
      </w:footnotePr>
      <w:type w:val="oddPage"/>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504A7" w14:textId="77777777" w:rsidR="00823852" w:rsidRDefault="00823852">
      <w:r>
        <w:separator/>
      </w:r>
    </w:p>
  </w:endnote>
  <w:endnote w:type="continuationSeparator" w:id="0">
    <w:p w14:paraId="63A6DB4D" w14:textId="77777777" w:rsidR="00823852" w:rsidRDefault="00823852">
      <w:r>
        <w:continuationSeparator/>
      </w:r>
    </w:p>
  </w:endnote>
  <w:endnote w:type="continuationNotice" w:id="1">
    <w:p w14:paraId="64B2C400" w14:textId="77777777" w:rsidR="00823852" w:rsidRDefault="00823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298B" w14:textId="77777777" w:rsidR="009E014A" w:rsidRDefault="009E0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7BCD">
      <w:rPr>
        <w:rStyle w:val="PageNumber"/>
        <w:noProof/>
      </w:rPr>
      <w:t>10</w:t>
    </w:r>
    <w:r>
      <w:rPr>
        <w:rStyle w:val="PageNumber"/>
      </w:rPr>
      <w:fldChar w:fldCharType="end"/>
    </w:r>
  </w:p>
  <w:p w14:paraId="404CA9D0" w14:textId="77777777" w:rsidR="009E014A" w:rsidRDefault="009E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B4CE" w14:textId="77777777" w:rsidR="00823852" w:rsidRDefault="00823852">
      <w:r>
        <w:separator/>
      </w:r>
    </w:p>
  </w:footnote>
  <w:footnote w:type="continuationSeparator" w:id="0">
    <w:p w14:paraId="29D70DC1" w14:textId="77777777" w:rsidR="00823852" w:rsidRDefault="00823852">
      <w:r>
        <w:continuationSeparator/>
      </w:r>
    </w:p>
  </w:footnote>
  <w:footnote w:type="continuationNotice" w:id="1">
    <w:p w14:paraId="7C2E1DE8" w14:textId="77777777" w:rsidR="00823852" w:rsidRDefault="00823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792F" w14:textId="77777777" w:rsidR="0088420B" w:rsidRPr="00800106" w:rsidRDefault="00800106" w:rsidP="00800106">
    <w:pPr>
      <w:pStyle w:val="Header"/>
      <w:jc w:val="center"/>
      <w:rPr>
        <w:sz w:val="18"/>
        <w:szCs w:val="18"/>
      </w:rPr>
    </w:pPr>
    <w:r w:rsidRPr="00800106">
      <w:rPr>
        <w:sz w:val="18"/>
        <w:szCs w:val="18"/>
      </w:rPr>
      <w:t>Termes de référence pour le recrutement d’un Spécialiste en Passation des Marchés (SPM)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3C80127"/>
    <w:multiLevelType w:val="hybridMultilevel"/>
    <w:tmpl w:val="D7AC84FE"/>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35DD3"/>
    <w:multiLevelType w:val="hybridMultilevel"/>
    <w:tmpl w:val="34109A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E2134F"/>
    <w:multiLevelType w:val="hybridMultilevel"/>
    <w:tmpl w:val="DAE629CA"/>
    <w:lvl w:ilvl="0" w:tplc="F3A45E3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951A3"/>
    <w:multiLevelType w:val="multilevel"/>
    <w:tmpl w:val="E1F88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F753F1"/>
    <w:multiLevelType w:val="hybridMultilevel"/>
    <w:tmpl w:val="009CAAC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79087A52"/>
    <w:multiLevelType w:val="hybridMultilevel"/>
    <w:tmpl w:val="E120205C"/>
    <w:lvl w:ilvl="0" w:tplc="459840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1975889">
    <w:abstractNumId w:val="1"/>
  </w:num>
  <w:num w:numId="2" w16cid:durableId="131101207">
    <w:abstractNumId w:val="3"/>
  </w:num>
  <w:num w:numId="3" w16cid:durableId="1040397917">
    <w:abstractNumId w:val="8"/>
  </w:num>
  <w:num w:numId="4" w16cid:durableId="1394697359">
    <w:abstractNumId w:val="7"/>
  </w:num>
  <w:num w:numId="5" w16cid:durableId="509104397">
    <w:abstractNumId w:val="6"/>
  </w:num>
  <w:num w:numId="6" w16cid:durableId="618267349">
    <w:abstractNumId w:val="4"/>
  </w:num>
  <w:num w:numId="7" w16cid:durableId="1718579102">
    <w:abstractNumId w:val="9"/>
  </w:num>
  <w:num w:numId="8" w16cid:durableId="1428307687">
    <w:abstractNumId w:val="5"/>
  </w:num>
  <w:num w:numId="9" w16cid:durableId="1653682240">
    <w:abstractNumId w:val="10"/>
  </w:num>
  <w:num w:numId="10" w16cid:durableId="1115716134">
    <w:abstractNumId w:val="2"/>
  </w:num>
  <w:num w:numId="11" w16cid:durableId="1580752872">
    <w:abstractNumId w:val="11"/>
  </w:num>
  <w:num w:numId="12" w16cid:durableId="128831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810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8C"/>
    <w:rsid w:val="000053D6"/>
    <w:rsid w:val="00006AE8"/>
    <w:rsid w:val="00026972"/>
    <w:rsid w:val="00054578"/>
    <w:rsid w:val="00072523"/>
    <w:rsid w:val="00080F46"/>
    <w:rsid w:val="000B0D7A"/>
    <w:rsid w:val="000B1961"/>
    <w:rsid w:val="000B51A9"/>
    <w:rsid w:val="000B670D"/>
    <w:rsid w:val="000C4AE3"/>
    <w:rsid w:val="000D0D87"/>
    <w:rsid w:val="00151314"/>
    <w:rsid w:val="00183C3C"/>
    <w:rsid w:val="00197BCD"/>
    <w:rsid w:val="001D2896"/>
    <w:rsid w:val="001D75DB"/>
    <w:rsid w:val="001E3C62"/>
    <w:rsid w:val="00226614"/>
    <w:rsid w:val="00231DC0"/>
    <w:rsid w:val="002339F0"/>
    <w:rsid w:val="00256352"/>
    <w:rsid w:val="00277373"/>
    <w:rsid w:val="002859A5"/>
    <w:rsid w:val="0029763E"/>
    <w:rsid w:val="002B16A9"/>
    <w:rsid w:val="002B7B79"/>
    <w:rsid w:val="002C0F1C"/>
    <w:rsid w:val="002D7DCC"/>
    <w:rsid w:val="00340035"/>
    <w:rsid w:val="0035094A"/>
    <w:rsid w:val="003562A3"/>
    <w:rsid w:val="00381057"/>
    <w:rsid w:val="00387CE1"/>
    <w:rsid w:val="00393702"/>
    <w:rsid w:val="003B5E25"/>
    <w:rsid w:val="003B65AD"/>
    <w:rsid w:val="003C0A42"/>
    <w:rsid w:val="003C6EBB"/>
    <w:rsid w:val="003E0145"/>
    <w:rsid w:val="003E12CB"/>
    <w:rsid w:val="003E5DC1"/>
    <w:rsid w:val="003F7842"/>
    <w:rsid w:val="00412D06"/>
    <w:rsid w:val="00421143"/>
    <w:rsid w:val="0044388D"/>
    <w:rsid w:val="00460E61"/>
    <w:rsid w:val="00464C36"/>
    <w:rsid w:val="004700C2"/>
    <w:rsid w:val="0047076A"/>
    <w:rsid w:val="00485AFD"/>
    <w:rsid w:val="00487577"/>
    <w:rsid w:val="004C7DC1"/>
    <w:rsid w:val="004F446E"/>
    <w:rsid w:val="0050217B"/>
    <w:rsid w:val="00505007"/>
    <w:rsid w:val="005065B0"/>
    <w:rsid w:val="0053185A"/>
    <w:rsid w:val="005441E6"/>
    <w:rsid w:val="00567793"/>
    <w:rsid w:val="005744F2"/>
    <w:rsid w:val="005841BE"/>
    <w:rsid w:val="00592D37"/>
    <w:rsid w:val="005979C6"/>
    <w:rsid w:val="005C466E"/>
    <w:rsid w:val="005F4ED0"/>
    <w:rsid w:val="00613862"/>
    <w:rsid w:val="0061480C"/>
    <w:rsid w:val="0062002E"/>
    <w:rsid w:val="006322CC"/>
    <w:rsid w:val="00632589"/>
    <w:rsid w:val="00632EC3"/>
    <w:rsid w:val="00634650"/>
    <w:rsid w:val="006426A9"/>
    <w:rsid w:val="00647E43"/>
    <w:rsid w:val="006532BC"/>
    <w:rsid w:val="00654CC7"/>
    <w:rsid w:val="00662CFB"/>
    <w:rsid w:val="00685861"/>
    <w:rsid w:val="007061EA"/>
    <w:rsid w:val="00737A20"/>
    <w:rsid w:val="00743566"/>
    <w:rsid w:val="00744EA6"/>
    <w:rsid w:val="0075052F"/>
    <w:rsid w:val="00780A37"/>
    <w:rsid w:val="00800106"/>
    <w:rsid w:val="00805ABC"/>
    <w:rsid w:val="00807753"/>
    <w:rsid w:val="008200DD"/>
    <w:rsid w:val="00823852"/>
    <w:rsid w:val="008363BE"/>
    <w:rsid w:val="00840254"/>
    <w:rsid w:val="00851A0B"/>
    <w:rsid w:val="0085249D"/>
    <w:rsid w:val="008535E8"/>
    <w:rsid w:val="00861AE4"/>
    <w:rsid w:val="00884106"/>
    <w:rsid w:val="0088420B"/>
    <w:rsid w:val="00884A4F"/>
    <w:rsid w:val="00893AFF"/>
    <w:rsid w:val="008A703B"/>
    <w:rsid w:val="008B38E1"/>
    <w:rsid w:val="008C762D"/>
    <w:rsid w:val="008D4667"/>
    <w:rsid w:val="008E115C"/>
    <w:rsid w:val="008E3C74"/>
    <w:rsid w:val="008F296B"/>
    <w:rsid w:val="00901BEF"/>
    <w:rsid w:val="009445E0"/>
    <w:rsid w:val="00950063"/>
    <w:rsid w:val="00951A16"/>
    <w:rsid w:val="00953903"/>
    <w:rsid w:val="00955916"/>
    <w:rsid w:val="00967612"/>
    <w:rsid w:val="00983081"/>
    <w:rsid w:val="00994E4F"/>
    <w:rsid w:val="009C1E09"/>
    <w:rsid w:val="009E014A"/>
    <w:rsid w:val="009F54CC"/>
    <w:rsid w:val="00A21039"/>
    <w:rsid w:val="00A236DE"/>
    <w:rsid w:val="00A265B8"/>
    <w:rsid w:val="00A45686"/>
    <w:rsid w:val="00A50088"/>
    <w:rsid w:val="00A979C1"/>
    <w:rsid w:val="00AB1935"/>
    <w:rsid w:val="00AB6D1F"/>
    <w:rsid w:val="00AC03F2"/>
    <w:rsid w:val="00AF5275"/>
    <w:rsid w:val="00B00570"/>
    <w:rsid w:val="00B379C0"/>
    <w:rsid w:val="00B40D1E"/>
    <w:rsid w:val="00B47EF5"/>
    <w:rsid w:val="00B7024B"/>
    <w:rsid w:val="00B70BCC"/>
    <w:rsid w:val="00B84A64"/>
    <w:rsid w:val="00BA01AD"/>
    <w:rsid w:val="00BA5979"/>
    <w:rsid w:val="00BC714C"/>
    <w:rsid w:val="00BD136D"/>
    <w:rsid w:val="00BD6B4A"/>
    <w:rsid w:val="00BF60E7"/>
    <w:rsid w:val="00C50431"/>
    <w:rsid w:val="00C70DBA"/>
    <w:rsid w:val="00C80CDA"/>
    <w:rsid w:val="00C848A0"/>
    <w:rsid w:val="00C90849"/>
    <w:rsid w:val="00CA34FF"/>
    <w:rsid w:val="00CA63F7"/>
    <w:rsid w:val="00CD1C87"/>
    <w:rsid w:val="00CD6CF8"/>
    <w:rsid w:val="00CF7AD0"/>
    <w:rsid w:val="00D04A27"/>
    <w:rsid w:val="00D42A9F"/>
    <w:rsid w:val="00D46F2C"/>
    <w:rsid w:val="00D627B1"/>
    <w:rsid w:val="00D74C35"/>
    <w:rsid w:val="00D75247"/>
    <w:rsid w:val="00DA0D34"/>
    <w:rsid w:val="00DA365F"/>
    <w:rsid w:val="00DC27DF"/>
    <w:rsid w:val="00DE0EF5"/>
    <w:rsid w:val="00E050A4"/>
    <w:rsid w:val="00E06418"/>
    <w:rsid w:val="00E207B6"/>
    <w:rsid w:val="00E34D45"/>
    <w:rsid w:val="00E409F0"/>
    <w:rsid w:val="00E453EE"/>
    <w:rsid w:val="00E669D8"/>
    <w:rsid w:val="00E74DEE"/>
    <w:rsid w:val="00E769AF"/>
    <w:rsid w:val="00EC188D"/>
    <w:rsid w:val="00EC20EC"/>
    <w:rsid w:val="00EC34B7"/>
    <w:rsid w:val="00ED0491"/>
    <w:rsid w:val="00ED3F9F"/>
    <w:rsid w:val="00ED48FE"/>
    <w:rsid w:val="00ED71FE"/>
    <w:rsid w:val="00EF26CA"/>
    <w:rsid w:val="00F0619D"/>
    <w:rsid w:val="00F10887"/>
    <w:rsid w:val="00F22468"/>
    <w:rsid w:val="00F24B0E"/>
    <w:rsid w:val="00F272B7"/>
    <w:rsid w:val="00F510A5"/>
    <w:rsid w:val="00F62E63"/>
    <w:rsid w:val="00F6379B"/>
    <w:rsid w:val="00F9751D"/>
    <w:rsid w:val="00FA082E"/>
    <w:rsid w:val="00FA2B63"/>
    <w:rsid w:val="00FA770D"/>
    <w:rsid w:val="00FB30B0"/>
    <w:rsid w:val="00FB6446"/>
    <w:rsid w:val="00FC3992"/>
    <w:rsid w:val="00FD0CE7"/>
    <w:rsid w:val="00FD768C"/>
    <w:rsid w:val="00FE0DB0"/>
    <w:rsid w:val="00FE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5630C"/>
  <w15:chartTrackingRefBased/>
  <w15:docId w15:val="{AD13B476-39D6-4C0B-9CC0-0664E8D4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fr-FR" w:eastAsia="fr-FR"/>
    </w:rPr>
  </w:style>
  <w:style w:type="paragraph" w:styleId="Heading1">
    <w:name w:val="heading 1"/>
    <w:basedOn w:val="Normal"/>
    <w:next w:val="Normal"/>
    <w:qFormat/>
    <w:pPr>
      <w:keepNext/>
      <w:pBdr>
        <w:top w:val="single" w:sz="4" w:space="1" w:color="auto" w:shadow="1"/>
        <w:left w:val="single" w:sz="4" w:space="31" w:color="auto" w:shadow="1"/>
        <w:bottom w:val="single" w:sz="4" w:space="1" w:color="auto" w:shadow="1"/>
        <w:right w:val="single" w:sz="4" w:space="31" w:color="auto" w:shadow="1"/>
      </w:pBdr>
      <w:jc w:val="center"/>
      <w:outlineLvl w:val="0"/>
    </w:pPr>
    <w:rPr>
      <w:rFonts w:ascii="Comic Sans MS" w:hAnsi="Comic Sans MS"/>
      <w:b/>
      <w:sz w:val="40"/>
    </w:rPr>
  </w:style>
  <w:style w:type="paragraph" w:styleId="Heading2">
    <w:name w:val="heading 2"/>
    <w:basedOn w:val="Normal"/>
    <w:next w:val="Normal"/>
    <w:qFormat/>
    <w:pPr>
      <w:keepNext/>
      <w:overflowPunct/>
      <w:autoSpaceDE/>
      <w:autoSpaceDN/>
      <w:adjustRightInd/>
      <w:textAlignment w:val="auto"/>
      <w:outlineLvl w:val="1"/>
    </w:pPr>
    <w:rPr>
      <w:b/>
      <w:bCs/>
      <w:szCs w:val="24"/>
      <w:u w:val="single"/>
    </w:rPr>
  </w:style>
  <w:style w:type="paragraph" w:styleId="Heading3">
    <w:name w:val="heading 3"/>
    <w:basedOn w:val="Normal"/>
    <w:next w:val="Normal"/>
    <w:qFormat/>
    <w:pPr>
      <w:keepNext/>
      <w:pBdr>
        <w:top w:val="double" w:sz="12" w:space="1" w:color="auto" w:shadow="1"/>
        <w:left w:val="double" w:sz="12" w:space="1" w:color="auto" w:shadow="1"/>
        <w:bottom w:val="double" w:sz="12" w:space="1" w:color="auto" w:shadow="1"/>
        <w:right w:val="double" w:sz="12" w:space="1" w:color="auto" w:shadow="1"/>
      </w:pBdr>
      <w:shd w:val="pct20" w:color="auto" w:fill="FFFFFF"/>
      <w:overflowPunct/>
      <w:autoSpaceDE/>
      <w:autoSpaceDN/>
      <w:adjustRightInd/>
      <w:jc w:val="center"/>
      <w:textAlignment w:val="auto"/>
      <w:outlineLvl w:val="2"/>
    </w:pPr>
    <w:rPr>
      <w:b/>
      <w:sz w:val="19"/>
      <w:szCs w:val="24"/>
    </w:rPr>
  </w:style>
  <w:style w:type="paragraph" w:styleId="Heading4">
    <w:name w:val="heading 4"/>
    <w:basedOn w:val="Normal"/>
    <w:next w:val="Normal"/>
    <w:qFormat/>
    <w:pPr>
      <w:keepNext/>
      <w:tabs>
        <w:tab w:val="left" w:pos="0"/>
        <w:tab w:val="left" w:pos="720"/>
        <w:tab w:val="left" w:pos="1080"/>
      </w:tabs>
      <w:jc w:val="both"/>
      <w:outlineLvl w:val="3"/>
    </w:pPr>
    <w:rPr>
      <w:b/>
      <w:bCs/>
    </w:rPr>
  </w:style>
  <w:style w:type="paragraph" w:styleId="Heading5">
    <w:name w:val="heading 5"/>
    <w:basedOn w:val="Normal"/>
    <w:next w:val="Normal"/>
    <w:qFormat/>
    <w:pPr>
      <w:keepNext/>
      <w:pBdr>
        <w:top w:val="double" w:sz="12" w:space="1" w:color="auto" w:shadow="1"/>
        <w:left w:val="double" w:sz="12" w:space="1" w:color="auto" w:shadow="1"/>
        <w:bottom w:val="double" w:sz="12" w:space="1" w:color="auto" w:shadow="1"/>
        <w:right w:val="double" w:sz="12" w:space="1" w:color="auto" w:shadow="1"/>
      </w:pBdr>
      <w:overflowPunct/>
      <w:autoSpaceDE/>
      <w:autoSpaceDN/>
      <w:adjustRightInd/>
      <w:jc w:val="center"/>
      <w:textAlignment w:val="auto"/>
      <w:outlineLvl w:val="4"/>
    </w:pPr>
    <w:rPr>
      <w:b/>
      <w:sz w:val="28"/>
      <w:szCs w:val="24"/>
    </w:rPr>
  </w:style>
  <w:style w:type="paragraph" w:styleId="Heading6">
    <w:name w:val="heading 6"/>
    <w:basedOn w:val="Normal"/>
    <w:next w:val="Normal"/>
    <w:qFormat/>
    <w:pPr>
      <w:keepNext/>
      <w:pBdr>
        <w:top w:val="single" w:sz="4" w:space="1" w:color="auto" w:shadow="1"/>
        <w:left w:val="single" w:sz="4" w:space="31" w:color="auto" w:shadow="1"/>
        <w:bottom w:val="single" w:sz="4" w:space="1" w:color="auto" w:shadow="1"/>
        <w:right w:val="single" w:sz="4" w:space="31" w:color="auto" w:shadow="1"/>
      </w:pBdr>
      <w:overflowPunct/>
      <w:autoSpaceDE/>
      <w:autoSpaceDN/>
      <w:adjustRightInd/>
      <w:jc w:val="center"/>
      <w:textAlignment w:val="auto"/>
      <w:outlineLvl w:val="5"/>
    </w:pPr>
    <w:rPr>
      <w:rFonts w:ascii="Comic Sans MS" w:hAnsi="Comic Sans MS"/>
      <w:b/>
      <w:szCs w:val="24"/>
    </w:rPr>
  </w:style>
  <w:style w:type="paragraph" w:styleId="Heading7">
    <w:name w:val="heading 7"/>
    <w:basedOn w:val="Normal"/>
    <w:next w:val="Normal"/>
    <w:qFormat/>
    <w:pPr>
      <w:keepNext/>
      <w:pBdr>
        <w:top w:val="double" w:sz="12" w:space="1" w:color="auto" w:shadow="1"/>
        <w:left w:val="double" w:sz="12" w:space="1" w:color="auto" w:shadow="1"/>
        <w:bottom w:val="double" w:sz="12" w:space="1" w:color="auto" w:shadow="1"/>
        <w:right w:val="double" w:sz="12" w:space="1" w:color="auto" w:shadow="1"/>
      </w:pBdr>
      <w:shd w:val="pct30" w:color="auto" w:fill="FFFFFF"/>
      <w:overflowPunct/>
      <w:autoSpaceDE/>
      <w:autoSpaceDN/>
      <w:adjustRightInd/>
      <w:jc w:val="center"/>
      <w:textAlignment w:val="auto"/>
      <w:outlineLvl w:val="6"/>
    </w:pPr>
    <w:rPr>
      <w:b/>
      <w:sz w:val="40"/>
      <w:szCs w:val="24"/>
    </w:rPr>
  </w:style>
  <w:style w:type="paragraph" w:styleId="Heading8">
    <w:name w:val="heading 8"/>
    <w:basedOn w:val="Normal"/>
    <w:next w:val="Normal"/>
    <w:qFormat/>
    <w:pPr>
      <w:keepNext/>
      <w:pBdr>
        <w:top w:val="single" w:sz="4" w:space="1" w:color="auto" w:shadow="1"/>
        <w:left w:val="single" w:sz="4" w:space="31" w:color="auto" w:shadow="1"/>
        <w:bottom w:val="single" w:sz="4" w:space="1" w:color="auto" w:shadow="1"/>
        <w:right w:val="single" w:sz="4" w:space="31" w:color="auto" w:shadow="1"/>
      </w:pBdr>
      <w:overflowPunct/>
      <w:autoSpaceDE/>
      <w:autoSpaceDN/>
      <w:adjustRightInd/>
      <w:jc w:val="center"/>
      <w:textAlignment w:val="auto"/>
      <w:outlineLvl w:val="7"/>
    </w:pPr>
    <w:rPr>
      <w:rFonts w:ascii="Comic Sans MS" w:hAnsi="Comic Sans MS"/>
      <w:b/>
      <w:sz w:val="22"/>
    </w:rPr>
  </w:style>
  <w:style w:type="paragraph" w:styleId="Heading9">
    <w:name w:val="heading 9"/>
    <w:basedOn w:val="Normal"/>
    <w:next w:val="Normal"/>
    <w:qFormat/>
    <w:pPr>
      <w:keepNext/>
      <w:pBdr>
        <w:top w:val="single" w:sz="4" w:space="1" w:color="auto" w:shadow="1"/>
        <w:left w:val="single" w:sz="4" w:space="31" w:color="auto" w:shadow="1"/>
        <w:bottom w:val="single" w:sz="4" w:space="1" w:color="auto" w:shadow="1"/>
        <w:right w:val="single" w:sz="4" w:space="31" w:color="auto" w:shadow="1"/>
      </w:pBdr>
      <w:overflowPunct/>
      <w:autoSpaceDE/>
      <w:autoSpaceDN/>
      <w:adjustRightInd/>
      <w:jc w:val="center"/>
      <w:textAlignment w:val="auto"/>
      <w:outlineLvl w:val="8"/>
    </w:pPr>
    <w:rPr>
      <w:rFonts w:ascii="Comic Sans MS" w:hAnsi="Comic Sans MS"/>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
    <w:basedOn w:val="Normal"/>
    <w:link w:val="FootnoteTextChar"/>
    <w:qFormat/>
    <w:rPr>
      <w:sz w:val="20"/>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
    <w:link w:val="BVIfnrCarCar"/>
    <w:uiPriority w:val="99"/>
    <w:qFormat/>
    <w:rPr>
      <w:vertAlign w:val="superscript"/>
    </w:rPr>
  </w:style>
  <w:style w:type="paragraph" w:styleId="Title">
    <w:name w:val="Title"/>
    <w:basedOn w:val="Normal"/>
    <w:qFormat/>
    <w:pPr>
      <w:overflowPunct/>
      <w:autoSpaceDE/>
      <w:autoSpaceDN/>
      <w:adjustRightInd/>
      <w:jc w:val="center"/>
      <w:textAlignment w:val="auto"/>
    </w:pPr>
    <w:rPr>
      <w:b/>
      <w:bCs/>
      <w:szCs w:val="24"/>
    </w:rPr>
  </w:style>
  <w:style w:type="paragraph" w:styleId="BodyText">
    <w:name w:val="Body Text"/>
    <w:basedOn w:val="Normal"/>
    <w:pPr>
      <w:overflowPunct/>
      <w:autoSpaceDE/>
      <w:autoSpaceDN/>
      <w:adjustRightInd/>
      <w:jc w:val="center"/>
      <w:textAlignment w:val="auto"/>
    </w:pPr>
    <w:rPr>
      <w:b/>
      <w:bCs/>
      <w:szCs w:val="24"/>
    </w:rPr>
  </w:style>
  <w:style w:type="paragraph" w:styleId="BodyTextIndent">
    <w:name w:val="Body Text Indent"/>
    <w:basedOn w:val="Normal"/>
    <w:pPr>
      <w:tabs>
        <w:tab w:val="left" w:pos="720"/>
      </w:tabs>
      <w:ind w:left="720" w:hanging="720"/>
      <w:jc w:val="both"/>
    </w:pPr>
  </w:style>
  <w:style w:type="paragraph" w:styleId="BodyTextIndent2">
    <w:name w:val="Body Text Indent 2"/>
    <w:basedOn w:val="Normal"/>
    <w:pPr>
      <w:tabs>
        <w:tab w:val="left" w:pos="522"/>
      </w:tabs>
      <w:ind w:left="522" w:hanging="522"/>
      <w:jc w:val="both"/>
    </w:pPr>
  </w:style>
  <w:style w:type="paragraph" w:customStyle="1" w:styleId="Head21">
    <w:name w:val="Head 2.1"/>
    <w:basedOn w:val="Normal"/>
    <w:rsid w:val="002859A5"/>
    <w:pPr>
      <w:suppressAutoHyphens/>
      <w:jc w:val="center"/>
    </w:pPr>
    <w:rPr>
      <w:b/>
      <w:noProof/>
      <w:sz w:val="28"/>
      <w:lang w:eastAsia="en-US"/>
    </w:rPr>
  </w:style>
  <w:style w:type="character" w:styleId="CommentReference">
    <w:name w:val="annotation reference"/>
    <w:rsid w:val="008A703B"/>
    <w:rPr>
      <w:sz w:val="16"/>
      <w:szCs w:val="16"/>
    </w:rPr>
  </w:style>
  <w:style w:type="paragraph" w:styleId="CommentText">
    <w:name w:val="annotation text"/>
    <w:basedOn w:val="Normal"/>
    <w:link w:val="CommentTextChar"/>
    <w:rsid w:val="008A703B"/>
    <w:rPr>
      <w:sz w:val="20"/>
    </w:rPr>
  </w:style>
  <w:style w:type="character" w:customStyle="1" w:styleId="CommentTextChar">
    <w:name w:val="Comment Text Char"/>
    <w:link w:val="CommentText"/>
    <w:rsid w:val="008A703B"/>
    <w:rPr>
      <w:lang w:val="fr-FR" w:eastAsia="fr-FR"/>
    </w:rPr>
  </w:style>
  <w:style w:type="paragraph" w:styleId="CommentSubject">
    <w:name w:val="annotation subject"/>
    <w:basedOn w:val="CommentText"/>
    <w:next w:val="CommentText"/>
    <w:link w:val="CommentSubjectChar"/>
    <w:rsid w:val="008A703B"/>
    <w:rPr>
      <w:b/>
      <w:bCs/>
    </w:rPr>
  </w:style>
  <w:style w:type="character" w:customStyle="1" w:styleId="CommentSubjectChar">
    <w:name w:val="Comment Subject Char"/>
    <w:link w:val="CommentSubject"/>
    <w:rsid w:val="008A703B"/>
    <w:rPr>
      <w:b/>
      <w:bCs/>
      <w:lang w:val="fr-FR" w:eastAsia="fr-FR"/>
    </w:rPr>
  </w:style>
  <w:style w:type="paragraph" w:styleId="BalloonText">
    <w:name w:val="Balloon Text"/>
    <w:basedOn w:val="Normal"/>
    <w:link w:val="BalloonTextChar"/>
    <w:rsid w:val="008A703B"/>
    <w:rPr>
      <w:rFonts w:ascii="Tahoma" w:hAnsi="Tahoma" w:cs="Tahoma"/>
      <w:sz w:val="16"/>
      <w:szCs w:val="16"/>
    </w:rPr>
  </w:style>
  <w:style w:type="character" w:customStyle="1" w:styleId="BalloonTextChar">
    <w:name w:val="Balloon Text Char"/>
    <w:link w:val="BalloonText"/>
    <w:rsid w:val="008A703B"/>
    <w:rPr>
      <w:rFonts w:ascii="Tahoma" w:hAnsi="Tahoma" w:cs="Tahoma"/>
      <w:sz w:val="16"/>
      <w:szCs w:val="16"/>
      <w:lang w:val="fr-FR" w:eastAsia="fr-FR"/>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
    <w:basedOn w:val="DefaultParagraphFont"/>
    <w:link w:val="FootnoteText"/>
    <w:qFormat/>
    <w:rsid w:val="00231DC0"/>
  </w:style>
  <w:style w:type="paragraph" w:customStyle="1" w:styleId="Heading-2">
    <w:name w:val="Heading-2"/>
    <w:basedOn w:val="Normal"/>
    <w:rsid w:val="00231DC0"/>
    <w:pPr>
      <w:keepNext/>
      <w:keepLines/>
      <w:overflowPunct/>
      <w:autoSpaceDE/>
      <w:autoSpaceDN/>
      <w:adjustRightInd/>
      <w:spacing w:after="240"/>
      <w:textAlignment w:val="auto"/>
    </w:pPr>
    <w:rPr>
      <w:b/>
      <w:lang w:eastAsia="en-US"/>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rsid w:val="00F10887"/>
    <w:pPr>
      <w:ind w:left="708"/>
    </w:pPr>
  </w:style>
  <w:style w:type="paragraph" w:customStyle="1" w:styleId="BankNormal">
    <w:name w:val="BankNormal"/>
    <w:basedOn w:val="Normal"/>
    <w:link w:val="BankNormalChar"/>
    <w:rsid w:val="00744EA6"/>
    <w:pPr>
      <w:overflowPunct/>
      <w:autoSpaceDE/>
      <w:autoSpaceDN/>
      <w:adjustRightInd/>
      <w:spacing w:after="240"/>
      <w:textAlignment w:val="auto"/>
    </w:pPr>
    <w:rPr>
      <w:lang w:val="en-US" w:eastAsia="en-US"/>
    </w:rPr>
  </w:style>
  <w:style w:type="character" w:customStyle="1" w:styleId="BankNormalChar">
    <w:name w:val="BankNormal Char"/>
    <w:link w:val="BankNormal"/>
    <w:rsid w:val="00744EA6"/>
    <w:rPr>
      <w:sz w:val="24"/>
      <w:lang w:val="en-US" w:eastAsia="en-US"/>
    </w:rPr>
  </w:style>
  <w:style w:type="paragraph" w:customStyle="1" w:styleId="Outline1">
    <w:name w:val="Outline1"/>
    <w:basedOn w:val="Normal"/>
    <w:next w:val="Outline2"/>
    <w:rsid w:val="00080F46"/>
    <w:pPr>
      <w:keepNext/>
      <w:numPr>
        <w:numId w:val="2"/>
      </w:numPr>
      <w:tabs>
        <w:tab w:val="clear" w:pos="432"/>
        <w:tab w:val="num" w:pos="360"/>
      </w:tabs>
      <w:overflowPunct/>
      <w:autoSpaceDE/>
      <w:autoSpaceDN/>
      <w:adjustRightInd/>
      <w:spacing w:before="240"/>
      <w:ind w:left="360" w:hanging="360"/>
      <w:textAlignment w:val="auto"/>
    </w:pPr>
    <w:rPr>
      <w:kern w:val="28"/>
      <w:szCs w:val="24"/>
      <w:lang w:eastAsia="zh-CN"/>
    </w:rPr>
  </w:style>
  <w:style w:type="paragraph" w:customStyle="1" w:styleId="Outline2">
    <w:name w:val="Outline2"/>
    <w:basedOn w:val="Normal"/>
    <w:rsid w:val="00080F46"/>
    <w:pPr>
      <w:numPr>
        <w:ilvl w:val="1"/>
        <w:numId w:val="2"/>
      </w:numPr>
      <w:tabs>
        <w:tab w:val="clear" w:pos="1152"/>
        <w:tab w:val="num" w:pos="864"/>
      </w:tabs>
      <w:overflowPunct/>
      <w:autoSpaceDE/>
      <w:autoSpaceDN/>
      <w:adjustRightInd/>
      <w:spacing w:before="240"/>
      <w:ind w:left="864" w:hanging="504"/>
      <w:textAlignment w:val="auto"/>
    </w:pPr>
    <w:rPr>
      <w:kern w:val="28"/>
      <w:szCs w:val="24"/>
      <w:lang w:eastAsia="zh-CN"/>
    </w:rPr>
  </w:style>
  <w:style w:type="paragraph" w:customStyle="1" w:styleId="Outline3">
    <w:name w:val="Outline3"/>
    <w:basedOn w:val="Normal"/>
    <w:rsid w:val="00080F46"/>
    <w:pPr>
      <w:numPr>
        <w:ilvl w:val="2"/>
        <w:numId w:val="2"/>
      </w:numPr>
      <w:tabs>
        <w:tab w:val="clear" w:pos="1728"/>
        <w:tab w:val="num" w:pos="1368"/>
      </w:tabs>
      <w:overflowPunct/>
      <w:autoSpaceDE/>
      <w:autoSpaceDN/>
      <w:adjustRightInd/>
      <w:spacing w:before="240"/>
      <w:ind w:left="1368" w:hanging="504"/>
      <w:textAlignment w:val="auto"/>
    </w:pPr>
    <w:rPr>
      <w:kern w:val="28"/>
      <w:szCs w:val="24"/>
      <w:lang w:eastAsia="zh-CN"/>
    </w:rPr>
  </w:style>
  <w:style w:type="paragraph" w:customStyle="1" w:styleId="Outline4">
    <w:name w:val="Outline4"/>
    <w:basedOn w:val="Normal"/>
    <w:rsid w:val="00080F46"/>
    <w:pPr>
      <w:numPr>
        <w:ilvl w:val="3"/>
        <w:numId w:val="2"/>
      </w:numPr>
      <w:tabs>
        <w:tab w:val="clear" w:pos="2304"/>
        <w:tab w:val="num" w:pos="1872"/>
      </w:tabs>
      <w:overflowPunct/>
      <w:autoSpaceDE/>
      <w:autoSpaceDN/>
      <w:adjustRightInd/>
      <w:spacing w:before="240"/>
      <w:ind w:left="1872" w:hanging="504"/>
      <w:textAlignment w:val="auto"/>
    </w:pPr>
    <w:rPr>
      <w:kern w:val="28"/>
      <w:szCs w:val="24"/>
      <w:lang w:eastAsia="zh-CN"/>
    </w:rPr>
  </w:style>
  <w:style w:type="character" w:styleId="Hyperlink">
    <w:name w:val="Hyperlink"/>
    <w:rsid w:val="00FC3992"/>
    <w:rPr>
      <w:color w:val="0000FF"/>
      <w:u w:val="single"/>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rsid w:val="00197BCD"/>
    <w:rPr>
      <w:sz w:val="24"/>
    </w:rPr>
  </w:style>
  <w:style w:type="paragraph" w:customStyle="1" w:styleId="paragraph">
    <w:name w:val="paragraph"/>
    <w:basedOn w:val="Normal"/>
    <w:rsid w:val="00800106"/>
    <w:pPr>
      <w:overflowPunct/>
      <w:autoSpaceDE/>
      <w:autoSpaceDN/>
      <w:adjustRightInd/>
      <w:spacing w:before="100" w:beforeAutospacing="1" w:after="100" w:afterAutospacing="1"/>
      <w:textAlignment w:val="auto"/>
    </w:pPr>
    <w:rPr>
      <w:szCs w:val="24"/>
      <w:lang w:val="en-US" w:eastAsia="en-US"/>
    </w:rPr>
  </w:style>
  <w:style w:type="character" w:customStyle="1" w:styleId="normaltextrun">
    <w:name w:val="normaltextrun"/>
    <w:basedOn w:val="DefaultParagraphFont"/>
    <w:rsid w:val="00800106"/>
  </w:style>
  <w:style w:type="character" w:customStyle="1" w:styleId="eop">
    <w:name w:val="eop"/>
    <w:basedOn w:val="DefaultParagraphFont"/>
    <w:rsid w:val="00800106"/>
  </w:style>
  <w:style w:type="paragraph" w:styleId="Revision">
    <w:name w:val="Revision"/>
    <w:hidden/>
    <w:uiPriority w:val="99"/>
    <w:semiHidden/>
    <w:rsid w:val="00464C36"/>
    <w:rPr>
      <w:sz w:val="24"/>
      <w:lang w:val="fr-FR" w:eastAsia="fr-FR"/>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026972"/>
    <w:pPr>
      <w:overflowPunct/>
      <w:autoSpaceDE/>
      <w:autoSpaceDN/>
      <w:adjustRightInd/>
      <w:spacing w:after="160" w:line="240" w:lineRule="exact"/>
      <w:textAlignment w:val="auto"/>
    </w:pPr>
    <w:rPr>
      <w:sz w:val="20"/>
      <w:vertAlign w:val="superscript"/>
      <w:lang w:val="en-US" w:eastAsia="en-US"/>
    </w:rPr>
  </w:style>
  <w:style w:type="paragraph" w:customStyle="1" w:styleId="yiv1206218853ydp4d043d88msolistparagraph">
    <w:name w:val="yiv1206218853ydp4d043d88msolistparagraph"/>
    <w:basedOn w:val="Normal"/>
    <w:rsid w:val="00647E43"/>
    <w:pPr>
      <w:overflowPunct/>
      <w:autoSpaceDE/>
      <w:autoSpaceDN/>
      <w:adjustRightInd/>
      <w:spacing w:before="100" w:beforeAutospacing="1" w:after="100" w:afterAutospacing="1"/>
      <w:textAlignment w:val="auto"/>
    </w:pPr>
    <w:rPr>
      <w:szCs w:val="24"/>
      <w:u w:color="000000"/>
      <w:lang w:val="en-US" w:eastAsia="en-US"/>
    </w:rPr>
  </w:style>
  <w:style w:type="character" w:customStyle="1" w:styleId="FooterChar">
    <w:name w:val="Footer Char"/>
    <w:basedOn w:val="DefaultParagraphFont"/>
    <w:link w:val="Footer"/>
    <w:rsid w:val="003B65AD"/>
    <w:rPr>
      <w:sz w:val="24"/>
      <w:lang w:val="fr-FR" w:eastAsia="fr-FR"/>
    </w:rPr>
  </w:style>
  <w:style w:type="character" w:styleId="UnresolvedMention">
    <w:name w:val="Unresolved Mention"/>
    <w:basedOn w:val="DefaultParagraphFont"/>
    <w:uiPriority w:val="99"/>
    <w:semiHidden/>
    <w:unhideWhenUsed/>
    <w:rsid w:val="00F2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9146">
      <w:bodyDiv w:val="1"/>
      <w:marLeft w:val="0"/>
      <w:marRight w:val="0"/>
      <w:marTop w:val="0"/>
      <w:marBottom w:val="0"/>
      <w:divBdr>
        <w:top w:val="none" w:sz="0" w:space="0" w:color="auto"/>
        <w:left w:val="none" w:sz="0" w:space="0" w:color="auto"/>
        <w:bottom w:val="none" w:sz="0" w:space="0" w:color="auto"/>
        <w:right w:val="none" w:sz="0" w:space="0" w:color="auto"/>
      </w:divBdr>
    </w:div>
    <w:div w:id="221254142">
      <w:bodyDiv w:val="1"/>
      <w:marLeft w:val="0"/>
      <w:marRight w:val="0"/>
      <w:marTop w:val="0"/>
      <w:marBottom w:val="0"/>
      <w:divBdr>
        <w:top w:val="none" w:sz="0" w:space="0" w:color="auto"/>
        <w:left w:val="none" w:sz="0" w:space="0" w:color="auto"/>
        <w:bottom w:val="none" w:sz="0" w:space="0" w:color="auto"/>
        <w:right w:val="none" w:sz="0" w:space="0" w:color="auto"/>
      </w:divBdr>
    </w:div>
    <w:div w:id="232591542">
      <w:bodyDiv w:val="1"/>
      <w:marLeft w:val="0"/>
      <w:marRight w:val="0"/>
      <w:marTop w:val="0"/>
      <w:marBottom w:val="0"/>
      <w:divBdr>
        <w:top w:val="none" w:sz="0" w:space="0" w:color="auto"/>
        <w:left w:val="none" w:sz="0" w:space="0" w:color="auto"/>
        <w:bottom w:val="none" w:sz="0" w:space="0" w:color="auto"/>
        <w:right w:val="none" w:sz="0" w:space="0" w:color="auto"/>
      </w:divBdr>
    </w:div>
    <w:div w:id="981545587">
      <w:bodyDiv w:val="1"/>
      <w:marLeft w:val="0"/>
      <w:marRight w:val="0"/>
      <w:marTop w:val="0"/>
      <w:marBottom w:val="0"/>
      <w:divBdr>
        <w:top w:val="none" w:sz="0" w:space="0" w:color="auto"/>
        <w:left w:val="none" w:sz="0" w:space="0" w:color="auto"/>
        <w:bottom w:val="none" w:sz="0" w:space="0" w:color="auto"/>
        <w:right w:val="none" w:sz="0" w:space="0" w:color="auto"/>
      </w:divBdr>
    </w:div>
    <w:div w:id="1422098426">
      <w:bodyDiv w:val="1"/>
      <w:marLeft w:val="0"/>
      <w:marRight w:val="0"/>
      <w:marTop w:val="0"/>
      <w:marBottom w:val="0"/>
      <w:divBdr>
        <w:top w:val="none" w:sz="0" w:space="0" w:color="auto"/>
        <w:left w:val="none" w:sz="0" w:space="0" w:color="auto"/>
        <w:bottom w:val="none" w:sz="0" w:space="0" w:color="auto"/>
        <w:right w:val="none" w:sz="0" w:space="0" w:color="auto"/>
      </w:divBdr>
    </w:div>
    <w:div w:id="1709912036">
      <w:bodyDiv w:val="1"/>
      <w:marLeft w:val="0"/>
      <w:marRight w:val="0"/>
      <w:marTop w:val="0"/>
      <w:marBottom w:val="0"/>
      <w:divBdr>
        <w:top w:val="none" w:sz="0" w:space="0" w:color="auto"/>
        <w:left w:val="none" w:sz="0" w:space="0" w:color="auto"/>
        <w:bottom w:val="none" w:sz="0" w:space="0" w:color="auto"/>
        <w:right w:val="none" w:sz="0" w:space="0" w:color="auto"/>
      </w:divBdr>
    </w:div>
    <w:div w:id="1857649573">
      <w:bodyDiv w:val="1"/>
      <w:marLeft w:val="0"/>
      <w:marRight w:val="0"/>
      <w:marTop w:val="0"/>
      <w:marBottom w:val="0"/>
      <w:divBdr>
        <w:top w:val="none" w:sz="0" w:space="0" w:color="auto"/>
        <w:left w:val="none" w:sz="0" w:space="0" w:color="auto"/>
        <w:bottom w:val="none" w:sz="0" w:space="0" w:color="auto"/>
        <w:right w:val="none" w:sz="0" w:space="0" w:color="auto"/>
      </w:divBdr>
    </w:div>
    <w:div w:id="2007434076">
      <w:bodyDiv w:val="1"/>
      <w:marLeft w:val="0"/>
      <w:marRight w:val="0"/>
      <w:marTop w:val="0"/>
      <w:marBottom w:val="0"/>
      <w:divBdr>
        <w:top w:val="none" w:sz="0" w:space="0" w:color="auto"/>
        <w:left w:val="none" w:sz="0" w:space="0" w:color="auto"/>
        <w:bottom w:val="none" w:sz="0" w:space="0" w:color="auto"/>
        <w:right w:val="none" w:sz="0" w:space="0" w:color="auto"/>
      </w:divBdr>
    </w:div>
    <w:div w:id="20308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5c7b7ed183e0ff0/4.%20PRM-PROJECT%20MANAGEMENT/F-PIEGM%20(PM)/6.%20Sp&#233;cialiste%20national%20en%20passation%20de%20march&#233;s%20(LOT%201)/6.%20TdR%20Specialiste%20Passation%20des%20March&#233;s%20(LOT%201).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m@sggroup.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docs.live.net/95c7b7ed183e0ff0/4.%20PRM-PROJECT%20MANAGEMENT/F-PIEGM%20(PM)/Description%20du%20projet%20PEAG.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750</Words>
  <Characters>4434</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CONTRACT FOR CONSULTING SERVICES</vt:lpstr>
      <vt:lpstr>CONTRACT FOR CONSULTING SERVICES</vt:lpstr>
    </vt:vector>
  </TitlesOfParts>
  <Company>Maison</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CONSULTING SERVICES</dc:title>
  <dc:subject/>
  <dc:creator>Africa Region</dc:creator>
  <cp:keywords/>
  <cp:lastModifiedBy>Constantin Temcheff</cp:lastModifiedBy>
  <cp:revision>19</cp:revision>
  <cp:lastPrinted>2015-04-13T22:14:00Z</cp:lastPrinted>
  <dcterms:created xsi:type="dcterms:W3CDTF">2025-02-03T16:27:00Z</dcterms:created>
  <dcterms:modified xsi:type="dcterms:W3CDTF">2025-04-16T14:49:00Z</dcterms:modified>
</cp:coreProperties>
</file>