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41"/>
        <w:gridCol w:w="58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41" w:type="dxa"/>
            <w:vAlign w:val="top"/>
          </w:tcPr>
          <w:p>
            <w:pPr>
              <w:jc w:val="center"/>
              <w:rPr>
                <w:rFonts w:hint="default" w:ascii="Times New Roman" w:hAnsi="Times New Roman" w:eastAsia="仿宋_GB2312" w:cs="Times New Roman"/>
                <w:b/>
                <w:bCs w:val="0"/>
                <w:color w:val="auto"/>
                <w:sz w:val="28"/>
                <w:szCs w:val="28"/>
                <w:vertAlign w:val="baseline"/>
                <w:lang w:val="en-US" w:eastAsia="zh-CN"/>
              </w:rPr>
            </w:pPr>
            <w:r>
              <w:rPr>
                <w:rFonts w:hint="default" w:ascii="Times New Roman" w:hAnsi="Times New Roman" w:eastAsia="仿宋_GB2312" w:cs="Times New Roman"/>
                <w:b/>
                <w:bCs w:val="0"/>
                <w:color w:val="auto"/>
                <w:sz w:val="28"/>
                <w:szCs w:val="28"/>
                <w:vertAlign w:val="baseline"/>
                <w:lang w:val="en-US" w:eastAsia="zh-CN"/>
              </w:rPr>
              <w:t>Avis d'appel d'offres</w:t>
            </w:r>
          </w:p>
          <w:p>
            <w:pPr>
              <w:jc w:val="center"/>
              <w:rPr>
                <w:rFonts w:hint="default" w:ascii="Times New Roman" w:hAnsi="Times New Roman" w:eastAsia="仿宋_GB2312" w:cs="Times New Roman"/>
                <w:b/>
                <w:bCs w:val="0"/>
                <w:color w:val="auto"/>
                <w:sz w:val="28"/>
                <w:szCs w:val="28"/>
                <w:vertAlign w:val="baseline"/>
                <w:lang w:val="en-US" w:eastAsia="zh-CN"/>
              </w:rPr>
            </w:pPr>
          </w:p>
          <w:p>
            <w:pPr>
              <w:jc w:val="both"/>
              <w:rPr>
                <w:rFonts w:hint="default" w:ascii="Times New Roman" w:hAnsi="Times New Roman" w:eastAsia="仿宋_GB2312" w:cs="Times New Roman"/>
                <w:b w:val="0"/>
                <w:bCs/>
                <w:color w:val="auto"/>
                <w:sz w:val="28"/>
                <w:szCs w:val="28"/>
                <w:vertAlign w:val="baseline"/>
                <w:lang w:val="en-US" w:eastAsia="zh-CN"/>
              </w:rPr>
            </w:pPr>
            <w:r>
              <w:rPr>
                <w:rFonts w:hint="default" w:ascii="Times New Roman" w:hAnsi="Times New Roman" w:eastAsia="仿宋_GB2312" w:cs="Times New Roman"/>
                <w:b w:val="0"/>
                <w:bCs/>
                <w:color w:val="auto"/>
                <w:sz w:val="28"/>
                <w:szCs w:val="28"/>
                <w:vertAlign w:val="baseline"/>
                <w:lang w:val="en-US" w:eastAsia="zh-CN"/>
              </w:rPr>
              <w:t>Nom du projet : Projet</w:t>
            </w:r>
            <w:r>
              <w:rPr>
                <w:rFonts w:hint="eastAsia" w:eastAsia="仿宋_GB2312" w:cs="Times New Roman"/>
                <w:b w:val="0"/>
                <w:bCs/>
                <w:color w:val="auto"/>
                <w:sz w:val="28"/>
                <w:szCs w:val="28"/>
                <w:vertAlign w:val="baseline"/>
                <w:lang w:val="en-US" w:eastAsia="zh-CN"/>
              </w:rPr>
              <w:t xml:space="preserve"> de Raffinerie </w:t>
            </w:r>
            <w:r>
              <w:rPr>
                <w:rFonts w:hint="default" w:ascii="Times New Roman" w:hAnsi="Times New Roman" w:eastAsia="仿宋_GB2312" w:cs="Times New Roman"/>
                <w:b w:val="0"/>
                <w:bCs/>
                <w:color w:val="auto"/>
                <w:sz w:val="28"/>
                <w:szCs w:val="28"/>
                <w:vertAlign w:val="baseline"/>
                <w:lang w:val="en-US" w:eastAsia="zh-CN"/>
              </w:rPr>
              <w:t>d'</w:t>
            </w:r>
            <w:r>
              <w:rPr>
                <w:rFonts w:hint="eastAsia" w:eastAsia="仿宋_GB2312" w:cs="Times New Roman"/>
                <w:b w:val="0"/>
                <w:bCs/>
                <w:color w:val="auto"/>
                <w:sz w:val="28"/>
                <w:szCs w:val="28"/>
                <w:vertAlign w:val="baseline"/>
                <w:lang w:val="en-US" w:eastAsia="zh-CN"/>
              </w:rPr>
              <w:t>A</w:t>
            </w:r>
            <w:r>
              <w:rPr>
                <w:rFonts w:hint="default" w:ascii="Times New Roman" w:hAnsi="Times New Roman" w:eastAsia="仿宋_GB2312" w:cs="Times New Roman"/>
                <w:b w:val="0"/>
                <w:bCs/>
                <w:color w:val="auto"/>
                <w:sz w:val="28"/>
                <w:szCs w:val="28"/>
                <w:vertAlign w:val="baseline"/>
                <w:lang w:val="en-US" w:eastAsia="zh-CN"/>
              </w:rPr>
              <w:t>lumin</w:t>
            </w:r>
            <w:r>
              <w:rPr>
                <w:rFonts w:hint="eastAsia" w:eastAsia="仿宋_GB2312" w:cs="Times New Roman"/>
                <w:b w:val="0"/>
                <w:bCs/>
                <w:color w:val="auto"/>
                <w:sz w:val="28"/>
                <w:szCs w:val="28"/>
                <w:vertAlign w:val="baseline"/>
                <w:lang w:val="en-US" w:eastAsia="zh-CN"/>
              </w:rPr>
              <w:t>e pour le</w:t>
            </w:r>
            <w:r>
              <w:rPr>
                <w:rFonts w:hint="default" w:ascii="Times New Roman" w:hAnsi="Times New Roman" w:eastAsia="仿宋_GB2312" w:cs="Times New Roman"/>
                <w:b w:val="0"/>
                <w:bCs/>
                <w:color w:val="auto"/>
                <w:sz w:val="28"/>
                <w:szCs w:val="28"/>
                <w:vertAlign w:val="baseline"/>
                <w:lang w:val="en-US" w:eastAsia="zh-CN"/>
              </w:rPr>
              <w:t xml:space="preserve"> </w:t>
            </w:r>
            <w:r>
              <w:rPr>
                <w:rFonts w:hint="eastAsia" w:eastAsia="仿宋_GB2312" w:cs="Times New Roman"/>
                <w:b w:val="0"/>
                <w:bCs/>
                <w:color w:val="auto"/>
                <w:sz w:val="28"/>
                <w:szCs w:val="28"/>
                <w:vertAlign w:val="baseline"/>
                <w:lang w:val="en-US" w:eastAsia="zh-CN"/>
              </w:rPr>
              <w:t>D</w:t>
            </w:r>
            <w:r>
              <w:rPr>
                <w:rFonts w:hint="default" w:ascii="Times New Roman" w:hAnsi="Times New Roman" w:eastAsia="仿宋_GB2312" w:cs="Times New Roman"/>
                <w:b w:val="0"/>
                <w:bCs/>
                <w:color w:val="auto"/>
                <w:sz w:val="28"/>
                <w:szCs w:val="28"/>
                <w:vertAlign w:val="baseline"/>
                <w:lang w:val="en-US" w:eastAsia="zh-CN"/>
              </w:rPr>
              <w:t xml:space="preserve">éveloppement </w:t>
            </w:r>
            <w:r>
              <w:rPr>
                <w:rFonts w:hint="eastAsia" w:eastAsia="仿宋_GB2312" w:cs="Times New Roman"/>
                <w:b w:val="0"/>
                <w:bCs/>
                <w:color w:val="auto"/>
                <w:sz w:val="28"/>
                <w:szCs w:val="28"/>
                <w:vertAlign w:val="baseline"/>
                <w:lang w:val="en-US" w:eastAsia="zh-CN"/>
              </w:rPr>
              <w:t xml:space="preserve">du </w:t>
            </w:r>
            <w:r>
              <w:rPr>
                <w:rFonts w:hint="default" w:ascii="Times New Roman" w:hAnsi="Times New Roman" w:eastAsia="仿宋_GB2312" w:cs="Times New Roman"/>
                <w:b w:val="0"/>
                <w:bCs/>
                <w:color w:val="auto"/>
                <w:sz w:val="28"/>
                <w:szCs w:val="28"/>
                <w:vertAlign w:val="baseline"/>
                <w:lang w:val="en-US" w:eastAsia="zh-CN"/>
              </w:rPr>
              <w:t>Projet</w:t>
            </w:r>
            <w:r>
              <w:rPr>
                <w:rFonts w:hint="eastAsia" w:eastAsia="仿宋_GB2312" w:cs="Times New Roman"/>
                <w:b w:val="0"/>
                <w:bCs/>
                <w:color w:val="auto"/>
                <w:sz w:val="28"/>
                <w:szCs w:val="28"/>
                <w:vertAlign w:val="baseline"/>
                <w:lang w:val="en-US" w:eastAsia="zh-CN"/>
              </w:rPr>
              <w:t xml:space="preserve"> d</w:t>
            </w:r>
            <w:r>
              <w:rPr>
                <w:rFonts w:hint="default" w:ascii="Times New Roman" w:hAnsi="Times New Roman" w:eastAsia="仿宋_GB2312" w:cs="Times New Roman"/>
                <w:b w:val="0"/>
                <w:bCs/>
                <w:color w:val="auto"/>
                <w:sz w:val="28"/>
                <w:szCs w:val="28"/>
                <w:vertAlign w:val="baseline"/>
                <w:lang w:val="en-US" w:eastAsia="zh-CN"/>
              </w:rPr>
              <w:t>'</w:t>
            </w:r>
            <w:r>
              <w:rPr>
                <w:rFonts w:hint="eastAsia" w:eastAsia="仿宋_GB2312" w:cs="Times New Roman"/>
                <w:b w:val="0"/>
                <w:bCs/>
                <w:color w:val="auto"/>
                <w:sz w:val="28"/>
                <w:szCs w:val="28"/>
                <w:vertAlign w:val="baseline"/>
                <w:lang w:val="en-US" w:eastAsia="zh-CN"/>
              </w:rPr>
              <w:t>A</w:t>
            </w:r>
            <w:r>
              <w:rPr>
                <w:rFonts w:hint="default" w:ascii="Times New Roman" w:hAnsi="Times New Roman" w:eastAsia="仿宋_GB2312" w:cs="Times New Roman"/>
                <w:b w:val="0"/>
                <w:bCs/>
                <w:color w:val="auto"/>
                <w:sz w:val="28"/>
                <w:szCs w:val="28"/>
                <w:vertAlign w:val="baseline"/>
                <w:lang w:val="en-US" w:eastAsia="zh-CN"/>
              </w:rPr>
              <w:t>luminium (Phase II)</w:t>
            </w:r>
            <w:r>
              <w:rPr>
                <w:rFonts w:hint="eastAsia" w:eastAsia="仿宋_GB2312" w:cs="Times New Roman"/>
                <w:b w:val="0"/>
                <w:bCs/>
                <w:color w:val="auto"/>
                <w:sz w:val="28"/>
                <w:szCs w:val="28"/>
                <w:vertAlign w:val="baseline"/>
                <w:lang w:val="en-US" w:eastAsia="zh-CN"/>
              </w:rPr>
              <w:t xml:space="preserve"> </w:t>
            </w:r>
            <w:r>
              <w:rPr>
                <w:rFonts w:hint="default" w:ascii="Times New Roman" w:hAnsi="Times New Roman" w:eastAsia="仿宋_GB2312" w:cs="Times New Roman"/>
                <w:b w:val="0"/>
                <w:bCs/>
                <w:color w:val="auto"/>
                <w:sz w:val="28"/>
                <w:szCs w:val="28"/>
                <w:vertAlign w:val="baseline"/>
                <w:lang w:val="en-US" w:eastAsia="zh-CN"/>
              </w:rPr>
              <w:t>en République de</w:t>
            </w:r>
            <w:r>
              <w:rPr>
                <w:rFonts w:hint="eastAsia" w:eastAsia="仿宋_GB2312" w:cs="Times New Roman"/>
                <w:b w:val="0"/>
                <w:bCs/>
                <w:color w:val="auto"/>
                <w:sz w:val="28"/>
                <w:szCs w:val="28"/>
                <w:vertAlign w:val="baseline"/>
                <w:lang w:val="en-US" w:eastAsia="zh-CN"/>
              </w:rPr>
              <w:t xml:space="preserve"> </w:t>
            </w:r>
            <w:r>
              <w:rPr>
                <w:rFonts w:hint="default" w:ascii="Times New Roman" w:hAnsi="Times New Roman" w:eastAsia="仿宋_GB2312" w:cs="Times New Roman"/>
                <w:b w:val="0"/>
                <w:bCs/>
                <w:color w:val="auto"/>
                <w:sz w:val="28"/>
                <w:szCs w:val="28"/>
                <w:vertAlign w:val="baseline"/>
                <w:lang w:val="en-US" w:eastAsia="zh-CN"/>
              </w:rPr>
              <w:t>Guinée</w:t>
            </w:r>
          </w:p>
          <w:p>
            <w:pPr>
              <w:jc w:val="both"/>
              <w:rPr>
                <w:rFonts w:hint="default" w:ascii="Times New Roman" w:hAnsi="Times New Roman" w:eastAsia="仿宋_GB2312" w:cs="Times New Roman"/>
                <w:b w:val="0"/>
                <w:bCs/>
                <w:color w:val="auto"/>
                <w:sz w:val="28"/>
                <w:szCs w:val="28"/>
                <w:vertAlign w:val="baseline"/>
                <w:lang w:val="en-US" w:eastAsia="zh-CN"/>
              </w:rPr>
            </w:pPr>
            <w:r>
              <w:rPr>
                <w:rFonts w:hint="default" w:ascii="Times New Roman" w:hAnsi="Times New Roman" w:eastAsia="仿宋_GB2312" w:cs="Times New Roman"/>
                <w:b w:val="0"/>
                <w:bCs/>
                <w:color w:val="auto"/>
                <w:sz w:val="28"/>
                <w:szCs w:val="28"/>
                <w:vertAlign w:val="baseline"/>
                <w:lang w:val="en-US" w:eastAsia="zh-CN"/>
              </w:rPr>
              <w:t xml:space="preserve">Lots </w:t>
            </w:r>
            <w:r>
              <w:rPr>
                <w:rFonts w:hint="default" w:ascii="Times New Roman" w:hAnsi="Times New Roman" w:eastAsia="仿宋_GB2312" w:cs="Times New Roman"/>
                <w:b w:val="0"/>
                <w:bCs/>
                <w:color w:val="auto"/>
                <w:sz w:val="28"/>
                <w:szCs w:val="28"/>
                <w:lang w:eastAsia="zh-CN"/>
              </w:rPr>
              <w:t>d'appel d'offres</w:t>
            </w:r>
            <w:r>
              <w:rPr>
                <w:rFonts w:hint="default" w:ascii="Times New Roman" w:hAnsi="Times New Roman" w:eastAsia="仿宋_GB2312" w:cs="Times New Roman"/>
                <w:b w:val="0"/>
                <w:bCs/>
                <w:color w:val="auto"/>
                <w:sz w:val="28"/>
                <w:szCs w:val="28"/>
                <w:vertAlign w:val="baseline"/>
                <w:lang w:val="en-US" w:eastAsia="zh-CN"/>
              </w:rPr>
              <w:t xml:space="preserve"> :</w:t>
            </w:r>
          </w:p>
          <w:p>
            <w:pPr>
              <w:jc w:val="both"/>
              <w:rPr>
                <w:rFonts w:hint="default" w:ascii="Times New Roman" w:hAnsi="Times New Roman" w:eastAsia="仿宋_GB2312" w:cs="Times New Roman"/>
                <w:b w:val="0"/>
                <w:bCs/>
                <w:color w:val="auto"/>
                <w:sz w:val="28"/>
                <w:szCs w:val="28"/>
                <w:vertAlign w:val="baseline"/>
                <w:lang w:val="en-US" w:eastAsia="zh-CN"/>
              </w:rPr>
            </w:pPr>
            <w:r>
              <w:rPr>
                <w:rFonts w:hint="eastAsia" w:eastAsia="仿宋_GB2312" w:cs="Times New Roman"/>
                <w:b w:val="0"/>
                <w:bCs/>
                <w:color w:val="auto"/>
                <w:sz w:val="28"/>
                <w:szCs w:val="28"/>
                <w:vertAlign w:val="baseline"/>
                <w:lang w:val="en-US" w:eastAsia="zh-CN"/>
              </w:rPr>
              <w:t xml:space="preserve">1.Les </w:t>
            </w:r>
            <w:r>
              <w:rPr>
                <w:rFonts w:hint="default" w:ascii="Times New Roman" w:hAnsi="Times New Roman" w:eastAsia="仿宋_GB2312" w:cs="Times New Roman"/>
                <w:b w:val="0"/>
                <w:bCs/>
                <w:color w:val="auto"/>
                <w:sz w:val="28"/>
                <w:szCs w:val="28"/>
                <w:vertAlign w:val="baseline"/>
                <w:lang w:val="en-US" w:eastAsia="zh-CN"/>
              </w:rPr>
              <w:t xml:space="preserve">Travaux principaux </w:t>
            </w:r>
            <w:r>
              <w:rPr>
                <w:rFonts w:hint="eastAsia" w:eastAsia="仿宋_GB2312" w:cs="Times New Roman"/>
                <w:b w:val="0"/>
                <w:bCs/>
                <w:color w:val="auto"/>
                <w:sz w:val="28"/>
                <w:szCs w:val="28"/>
                <w:vertAlign w:val="baseline"/>
                <w:lang w:val="en-US" w:eastAsia="zh-CN"/>
              </w:rPr>
              <w:t xml:space="preserve">de Raffinerie </w:t>
            </w:r>
            <w:r>
              <w:rPr>
                <w:rFonts w:hint="default" w:ascii="Times New Roman" w:hAnsi="Times New Roman" w:eastAsia="仿宋_GB2312" w:cs="Times New Roman"/>
                <w:b w:val="0"/>
                <w:bCs/>
                <w:color w:val="auto"/>
                <w:sz w:val="28"/>
                <w:szCs w:val="28"/>
                <w:vertAlign w:val="baseline"/>
                <w:lang w:val="en-US" w:eastAsia="zh-CN"/>
              </w:rPr>
              <w:t>d'</w:t>
            </w:r>
            <w:r>
              <w:rPr>
                <w:rFonts w:hint="eastAsia" w:eastAsia="仿宋_GB2312" w:cs="Times New Roman"/>
                <w:b w:val="0"/>
                <w:bCs/>
                <w:color w:val="auto"/>
                <w:sz w:val="28"/>
                <w:szCs w:val="28"/>
                <w:vertAlign w:val="baseline"/>
                <w:lang w:val="en-US" w:eastAsia="zh-CN"/>
              </w:rPr>
              <w:t>A</w:t>
            </w:r>
            <w:r>
              <w:rPr>
                <w:rFonts w:hint="default" w:ascii="Times New Roman" w:hAnsi="Times New Roman" w:eastAsia="仿宋_GB2312" w:cs="Times New Roman"/>
                <w:b w:val="0"/>
                <w:bCs/>
                <w:color w:val="auto"/>
                <w:sz w:val="28"/>
                <w:szCs w:val="28"/>
                <w:vertAlign w:val="baseline"/>
                <w:lang w:val="en-US" w:eastAsia="zh-CN"/>
              </w:rPr>
              <w:t>lumin</w:t>
            </w:r>
            <w:r>
              <w:rPr>
                <w:rFonts w:hint="eastAsia" w:eastAsia="仿宋_GB2312" w:cs="Times New Roman"/>
                <w:b w:val="0"/>
                <w:bCs/>
                <w:color w:val="auto"/>
                <w:sz w:val="28"/>
                <w:szCs w:val="28"/>
                <w:vertAlign w:val="baseline"/>
                <w:lang w:val="en-US" w:eastAsia="zh-CN"/>
              </w:rPr>
              <w:t>e</w:t>
            </w:r>
            <w:r>
              <w:rPr>
                <w:rFonts w:hint="default" w:ascii="Times New Roman" w:hAnsi="Times New Roman" w:eastAsia="仿宋_GB2312" w:cs="Times New Roman"/>
                <w:b w:val="0"/>
                <w:bCs/>
                <w:color w:val="auto"/>
                <w:sz w:val="28"/>
                <w:szCs w:val="28"/>
                <w:vertAlign w:val="baseline"/>
                <w:lang w:val="en-US" w:eastAsia="zh-CN"/>
              </w:rPr>
              <w:t xml:space="preserve"> (Lot I)</w:t>
            </w:r>
          </w:p>
          <w:p>
            <w:pPr>
              <w:jc w:val="both"/>
              <w:rPr>
                <w:rFonts w:hint="default" w:ascii="Times New Roman" w:hAnsi="Times New Roman" w:eastAsia="仿宋_GB2312" w:cs="Times New Roman"/>
                <w:b w:val="0"/>
                <w:bCs/>
                <w:color w:val="auto"/>
                <w:sz w:val="28"/>
                <w:szCs w:val="28"/>
                <w:vertAlign w:val="baseline"/>
                <w:lang w:val="en-US" w:eastAsia="zh-CN"/>
              </w:rPr>
            </w:pPr>
            <w:r>
              <w:rPr>
                <w:rFonts w:hint="eastAsia" w:eastAsia="仿宋_GB2312" w:cs="Times New Roman"/>
                <w:b w:val="0"/>
                <w:bCs/>
                <w:color w:val="auto"/>
                <w:sz w:val="28"/>
                <w:szCs w:val="28"/>
                <w:vertAlign w:val="baseline"/>
                <w:lang w:val="en-US" w:eastAsia="zh-CN"/>
              </w:rPr>
              <w:t xml:space="preserve">2.Les </w:t>
            </w:r>
            <w:r>
              <w:rPr>
                <w:rFonts w:hint="default" w:ascii="Times New Roman" w:hAnsi="Times New Roman" w:eastAsia="仿宋_GB2312" w:cs="Times New Roman"/>
                <w:b w:val="0"/>
                <w:bCs/>
                <w:color w:val="auto"/>
                <w:sz w:val="28"/>
                <w:szCs w:val="28"/>
                <w:vertAlign w:val="baseline"/>
                <w:lang w:val="en-US" w:eastAsia="zh-CN"/>
              </w:rPr>
              <w:t xml:space="preserve">Travaux principaux </w:t>
            </w:r>
            <w:r>
              <w:rPr>
                <w:rFonts w:hint="eastAsia" w:eastAsia="仿宋_GB2312" w:cs="Times New Roman"/>
                <w:b w:val="0"/>
                <w:bCs/>
                <w:color w:val="auto"/>
                <w:sz w:val="28"/>
                <w:szCs w:val="28"/>
                <w:vertAlign w:val="baseline"/>
                <w:lang w:val="en-US" w:eastAsia="zh-CN"/>
              </w:rPr>
              <w:t xml:space="preserve">de Raffinerie </w:t>
            </w:r>
            <w:r>
              <w:rPr>
                <w:rFonts w:hint="default" w:ascii="Times New Roman" w:hAnsi="Times New Roman" w:eastAsia="仿宋_GB2312" w:cs="Times New Roman"/>
                <w:b w:val="0"/>
                <w:bCs/>
                <w:color w:val="auto"/>
                <w:sz w:val="28"/>
                <w:szCs w:val="28"/>
                <w:vertAlign w:val="baseline"/>
                <w:lang w:val="en-US" w:eastAsia="zh-CN"/>
              </w:rPr>
              <w:t>d'</w:t>
            </w:r>
            <w:r>
              <w:rPr>
                <w:rFonts w:hint="eastAsia" w:eastAsia="仿宋_GB2312" w:cs="Times New Roman"/>
                <w:b w:val="0"/>
                <w:bCs/>
                <w:color w:val="auto"/>
                <w:sz w:val="28"/>
                <w:szCs w:val="28"/>
                <w:vertAlign w:val="baseline"/>
                <w:lang w:val="en-US" w:eastAsia="zh-CN"/>
              </w:rPr>
              <w:t>A</w:t>
            </w:r>
            <w:r>
              <w:rPr>
                <w:rFonts w:hint="default" w:ascii="Times New Roman" w:hAnsi="Times New Roman" w:eastAsia="仿宋_GB2312" w:cs="Times New Roman"/>
                <w:b w:val="0"/>
                <w:bCs/>
                <w:color w:val="auto"/>
                <w:sz w:val="28"/>
                <w:szCs w:val="28"/>
                <w:vertAlign w:val="baseline"/>
                <w:lang w:val="en-US" w:eastAsia="zh-CN"/>
              </w:rPr>
              <w:t>lumin</w:t>
            </w:r>
            <w:r>
              <w:rPr>
                <w:rFonts w:hint="eastAsia" w:eastAsia="仿宋_GB2312" w:cs="Times New Roman"/>
                <w:b w:val="0"/>
                <w:bCs/>
                <w:color w:val="auto"/>
                <w:sz w:val="28"/>
                <w:szCs w:val="28"/>
                <w:vertAlign w:val="baseline"/>
                <w:lang w:val="en-US" w:eastAsia="zh-CN"/>
              </w:rPr>
              <w:t>e</w:t>
            </w:r>
            <w:r>
              <w:rPr>
                <w:rFonts w:hint="default" w:ascii="Times New Roman" w:hAnsi="Times New Roman" w:eastAsia="仿宋_GB2312" w:cs="Times New Roman"/>
                <w:b w:val="0"/>
                <w:bCs/>
                <w:color w:val="auto"/>
                <w:sz w:val="28"/>
                <w:szCs w:val="28"/>
                <w:vertAlign w:val="baseline"/>
                <w:lang w:val="en-US" w:eastAsia="zh-CN"/>
              </w:rPr>
              <w:t xml:space="preserve"> (Lot II)</w:t>
            </w:r>
          </w:p>
          <w:p>
            <w:pPr>
              <w:jc w:val="both"/>
              <w:rPr>
                <w:rFonts w:hint="default" w:ascii="Times New Roman" w:hAnsi="Times New Roman" w:eastAsia="仿宋_GB2312" w:cs="Times New Roman"/>
                <w:b/>
                <w:bCs w:val="0"/>
                <w:color w:val="auto"/>
                <w:sz w:val="28"/>
                <w:szCs w:val="28"/>
                <w:vertAlign w:val="baseline"/>
                <w:lang w:val="en-US" w:eastAsia="zh-CN"/>
              </w:rPr>
            </w:pPr>
            <w:r>
              <w:rPr>
                <w:rFonts w:hint="default" w:ascii="Times New Roman" w:hAnsi="Times New Roman" w:eastAsia="仿宋_GB2312" w:cs="Times New Roman"/>
                <w:b/>
                <w:bCs w:val="0"/>
                <w:color w:val="auto"/>
                <w:sz w:val="28"/>
                <w:szCs w:val="28"/>
                <w:vertAlign w:val="baseline"/>
                <w:lang w:val="en-US" w:eastAsia="zh-CN"/>
              </w:rPr>
              <w:t>Conditions d'éligibilité</w:t>
            </w:r>
          </w:p>
          <w:p>
            <w:pPr>
              <w:jc w:val="both"/>
              <w:rPr>
                <w:rFonts w:hint="default" w:ascii="Times New Roman" w:hAnsi="Times New Roman" w:eastAsia="仿宋_GB2312" w:cs="Times New Roman"/>
                <w:b w:val="0"/>
                <w:bCs/>
                <w:color w:val="auto"/>
                <w:sz w:val="28"/>
                <w:szCs w:val="28"/>
                <w:vertAlign w:val="baseline"/>
                <w:lang w:val="en-US" w:eastAsia="zh-CN"/>
              </w:rPr>
            </w:pPr>
            <w:r>
              <w:rPr>
                <w:rFonts w:hint="default" w:ascii="Times New Roman" w:hAnsi="Times New Roman" w:eastAsia="仿宋_GB2312" w:cs="Times New Roman"/>
                <w:b w:val="0"/>
                <w:bCs/>
                <w:color w:val="auto"/>
                <w:sz w:val="28"/>
                <w:szCs w:val="28"/>
                <w:vertAlign w:val="baseline"/>
                <w:lang w:val="en-US" w:eastAsia="zh-CN"/>
              </w:rPr>
              <w:t>(I) Exigences de</w:t>
            </w:r>
            <w:r>
              <w:rPr>
                <w:rFonts w:hint="eastAsia" w:eastAsia="仿宋_GB2312" w:cs="Times New Roman"/>
                <w:b w:val="0"/>
                <w:bCs/>
                <w:color w:val="auto"/>
                <w:sz w:val="28"/>
                <w:szCs w:val="28"/>
                <w:vertAlign w:val="baseline"/>
                <w:lang w:val="en-US" w:eastAsia="zh-CN"/>
              </w:rPr>
              <w:t>s</w:t>
            </w:r>
            <w:r>
              <w:rPr>
                <w:rFonts w:hint="default" w:ascii="Times New Roman" w:hAnsi="Times New Roman" w:eastAsia="仿宋_GB2312" w:cs="Times New Roman"/>
                <w:b w:val="0"/>
                <w:bCs/>
                <w:color w:val="auto"/>
                <w:sz w:val="28"/>
                <w:szCs w:val="28"/>
                <w:vertAlign w:val="baseline"/>
                <w:lang w:val="en-US" w:eastAsia="zh-CN"/>
              </w:rPr>
              <w:t xml:space="preserve"> qualifications:</w:t>
            </w:r>
          </w:p>
          <w:p>
            <w:pPr>
              <w:jc w:val="both"/>
              <w:rPr>
                <w:rFonts w:hint="default" w:ascii="Times New Roman" w:hAnsi="Times New Roman" w:eastAsia="仿宋_GB2312" w:cs="Times New Roman"/>
                <w:b w:val="0"/>
                <w:bCs/>
                <w:color w:val="auto"/>
                <w:sz w:val="28"/>
                <w:szCs w:val="28"/>
                <w:vertAlign w:val="baseline"/>
                <w:lang w:val="en-US" w:eastAsia="zh-CN"/>
              </w:rPr>
            </w:pPr>
            <w:r>
              <w:rPr>
                <w:rFonts w:hint="default" w:ascii="Times New Roman" w:hAnsi="Times New Roman" w:eastAsia="仿宋_GB2312" w:cs="Times New Roman"/>
                <w:b w:val="0"/>
                <w:bCs/>
                <w:color w:val="auto"/>
                <w:sz w:val="28"/>
                <w:szCs w:val="28"/>
                <w:vertAlign w:val="baseline"/>
                <w:lang w:val="en-US" w:eastAsia="zh-CN"/>
              </w:rPr>
              <w:t xml:space="preserve">Si la société </w:t>
            </w:r>
            <w:r>
              <w:rPr>
                <w:rFonts w:hint="default" w:ascii="Times New Roman Regular" w:hAnsi="Times New Roman Regular" w:eastAsia="仿宋_GB2312" w:cs="Times New Roman Regular"/>
                <w:b w:val="0"/>
                <w:color w:val="auto"/>
                <w:sz w:val="28"/>
                <w:szCs w:val="28"/>
                <w:lang w:eastAsia="zh-CN"/>
              </w:rPr>
              <w:t>répon</w:t>
            </w:r>
            <w:r>
              <w:rPr>
                <w:rFonts w:hint="default" w:ascii="Times New Roman" w:hAnsi="Times New Roman" w:eastAsia="仿宋_GB2312" w:cs="Times New Roman"/>
                <w:b w:val="0"/>
                <w:bCs/>
                <w:color w:val="auto"/>
                <w:sz w:val="28"/>
                <w:szCs w:val="28"/>
                <w:lang w:eastAsia="zh-CN"/>
              </w:rPr>
              <w:t>d</w:t>
            </w:r>
            <w:r>
              <w:rPr>
                <w:rFonts w:ascii="Times New Roman" w:hAnsi="Times New Roman" w:eastAsia="仿宋_GB2312" w:cs="Times New Roman"/>
                <w:bCs/>
                <w:color w:val="auto"/>
                <w:sz w:val="28"/>
                <w:szCs w:val="28"/>
                <w:lang w:eastAsia="zh-CN"/>
              </w:rPr>
              <w:t>ant</w:t>
            </w:r>
            <w:r>
              <w:rPr>
                <w:rFonts w:hint="eastAsia" w:eastAsia="仿宋_GB2312" w:cs="Times New Roman"/>
                <w:bCs/>
                <w:color w:val="auto"/>
                <w:sz w:val="28"/>
                <w:szCs w:val="28"/>
                <w:lang w:val="en-US" w:eastAsia="zh-CN"/>
              </w:rPr>
              <w:t>e</w:t>
            </w:r>
            <w:r>
              <w:rPr>
                <w:rFonts w:hint="default" w:ascii="Times New Roman" w:hAnsi="Times New Roman" w:eastAsia="仿宋_GB2312" w:cs="Times New Roman"/>
                <w:b w:val="0"/>
                <w:bCs/>
                <w:color w:val="auto"/>
                <w:sz w:val="28"/>
                <w:szCs w:val="28"/>
                <w:vertAlign w:val="baseline"/>
                <w:lang w:val="en-US" w:eastAsia="zh-CN"/>
              </w:rPr>
              <w:t xml:space="preserve"> est enregistrée en Chine, elle doit posséder une qualification de niveau 1 ou supérieur dans le domaine</w:t>
            </w:r>
            <w:r>
              <w:rPr>
                <w:rFonts w:hint="eastAsia" w:eastAsia="仿宋_GB2312" w:cs="Times New Roman"/>
                <w:b w:val="0"/>
                <w:bCs/>
                <w:color w:val="auto"/>
                <w:sz w:val="28"/>
                <w:szCs w:val="28"/>
                <w:vertAlign w:val="baseline"/>
                <w:lang w:val="en-US" w:eastAsia="zh-CN"/>
              </w:rPr>
              <w:t xml:space="preserve"> d</w:t>
            </w:r>
            <w:r>
              <w:rPr>
                <w:rFonts w:hint="default" w:ascii="Times New Roman" w:hAnsi="Times New Roman" w:eastAsia="仿宋_GB2312" w:cs="Times New Roman"/>
                <w:b w:val="0"/>
                <w:bCs/>
                <w:color w:val="auto"/>
                <w:sz w:val="28"/>
                <w:szCs w:val="28"/>
                <w:vertAlign w:val="baseline"/>
                <w:lang w:val="en-US" w:eastAsia="zh-CN"/>
              </w:rPr>
              <w:t>es travaux métallurgiques</w:t>
            </w:r>
            <w:r>
              <w:rPr>
                <w:rFonts w:hint="eastAsia" w:eastAsia="仿宋_GB2312" w:cs="Times New Roman"/>
                <w:b w:val="0"/>
                <w:bCs/>
                <w:color w:val="auto"/>
                <w:sz w:val="28"/>
                <w:szCs w:val="28"/>
                <w:vertAlign w:val="baseline"/>
                <w:lang w:val="en-US" w:eastAsia="zh-CN"/>
              </w:rPr>
              <w:t xml:space="preserve"> en tant que l</w:t>
            </w:r>
            <w:r>
              <w:rPr>
                <w:rFonts w:hint="eastAsia" w:ascii="Times New Roman" w:hAnsi="Times New Roman" w:eastAsia="仿宋_GB2312" w:cs="Times New Roman"/>
                <w:b w:val="0"/>
                <w:bCs/>
                <w:color w:val="auto"/>
                <w:sz w:val="28"/>
                <w:szCs w:val="28"/>
                <w:vertAlign w:val="baseline"/>
                <w:lang w:val="en-US" w:eastAsia="zh-CN"/>
              </w:rPr>
              <w:t>'</w:t>
            </w:r>
            <w:r>
              <w:rPr>
                <w:rFonts w:hint="default" w:ascii="Times New Roman" w:hAnsi="Times New Roman" w:eastAsia="仿宋_GB2312" w:cs="Times New Roman"/>
                <w:bCs/>
                <w:i w:val="0"/>
                <w:iCs w:val="0"/>
                <w:caps w:val="0"/>
                <w:color w:val="auto"/>
                <w:spacing w:val="0"/>
                <w:sz w:val="28"/>
                <w:szCs w:val="28"/>
                <w:shd w:val="clear"/>
                <w:lang w:eastAsia="zh-CN"/>
              </w:rPr>
              <w:t>entrepreneur</w:t>
            </w:r>
            <w:r>
              <w:rPr>
                <w:rFonts w:hint="default" w:ascii="Times New Roman" w:hAnsi="Times New Roman" w:eastAsia="仿宋_GB2312" w:cs="Times New Roman"/>
                <w:b w:val="0"/>
                <w:bCs/>
                <w:color w:val="auto"/>
                <w:sz w:val="28"/>
                <w:szCs w:val="28"/>
                <w:vertAlign w:val="baseline"/>
                <w:lang w:val="en-US" w:eastAsia="zh-CN"/>
              </w:rPr>
              <w:t xml:space="preserve"> générale</w:t>
            </w:r>
            <w:r>
              <w:rPr>
                <w:rFonts w:hint="eastAsia" w:eastAsia="仿宋_GB2312" w:cs="Times New Roman"/>
                <w:b w:val="0"/>
                <w:bCs/>
                <w:color w:val="auto"/>
                <w:sz w:val="28"/>
                <w:szCs w:val="28"/>
                <w:vertAlign w:val="baseline"/>
                <w:lang w:val="en-US" w:eastAsia="zh-CN"/>
              </w:rPr>
              <w:t>，</w:t>
            </w:r>
            <w:r>
              <w:rPr>
                <w:rFonts w:hint="default" w:ascii="Times New Roman" w:hAnsi="Times New Roman" w:eastAsia="仿宋_GB2312" w:cs="Times New Roman"/>
                <w:b w:val="0"/>
                <w:bCs/>
                <w:color w:val="auto"/>
                <w:sz w:val="28"/>
                <w:szCs w:val="28"/>
                <w:vertAlign w:val="baseline"/>
                <w:lang w:val="en-US" w:eastAsia="zh-CN"/>
              </w:rPr>
              <w:t xml:space="preserve">délivrée par le département </w:t>
            </w:r>
            <w:r>
              <w:rPr>
                <w:rFonts w:hint="default" w:eastAsia="仿宋_GB2312" w:cs="Times New Roman"/>
                <w:b w:val="0"/>
                <w:bCs/>
                <w:color w:val="auto"/>
                <w:sz w:val="28"/>
                <w:szCs w:val="28"/>
                <w:vertAlign w:val="baseline"/>
                <w:lang w:val="en-US" w:eastAsia="zh-CN"/>
              </w:rPr>
              <w:t xml:space="preserve">de </w:t>
            </w:r>
            <w:r>
              <w:rPr>
                <w:rFonts w:hint="eastAsia" w:ascii="Times New Roman" w:hAnsi="Times New Roman" w:eastAsia="仿宋_GB2312" w:cs="Times New Roman"/>
                <w:b w:val="0"/>
                <w:bCs/>
                <w:color w:val="auto"/>
                <w:sz w:val="28"/>
                <w:szCs w:val="28"/>
                <w:vertAlign w:val="baseline"/>
                <w:lang w:val="en-US" w:eastAsia="zh-CN"/>
              </w:rPr>
              <w:t>la construction</w:t>
            </w:r>
            <w:r>
              <w:rPr>
                <w:rFonts w:hint="default" w:eastAsia="仿宋_GB2312" w:cs="Times New Roman"/>
                <w:b w:val="0"/>
                <w:bCs/>
                <w:color w:val="auto"/>
                <w:sz w:val="28"/>
                <w:szCs w:val="28"/>
                <w:vertAlign w:val="baseline"/>
                <w:lang w:val="en-US" w:eastAsia="zh-CN"/>
              </w:rPr>
              <w:t xml:space="preserve"> sous les</w:t>
            </w:r>
            <w:r>
              <w:rPr>
                <w:rFonts w:hint="eastAsia" w:eastAsia="仿宋_GB2312" w:cs="Times New Roman"/>
                <w:b w:val="0"/>
                <w:bCs/>
                <w:color w:val="auto"/>
                <w:sz w:val="28"/>
                <w:szCs w:val="28"/>
                <w:vertAlign w:val="baseline"/>
                <w:lang w:val="en-US" w:eastAsia="zh-CN"/>
              </w:rPr>
              <w:t xml:space="preserve"> </w:t>
            </w:r>
            <w:r>
              <w:rPr>
                <w:rFonts w:hint="default" w:ascii="Times New Roman" w:hAnsi="Times New Roman" w:eastAsia="仿宋_GB2312" w:cs="Times New Roman"/>
                <w:bCs/>
                <w:i w:val="0"/>
                <w:iCs w:val="0"/>
                <w:caps w:val="0"/>
                <w:color w:val="auto"/>
                <w:spacing w:val="0"/>
                <w:sz w:val="28"/>
                <w:szCs w:val="28"/>
                <w:shd w:val="clear" w:fill="auto"/>
                <w:lang w:eastAsia="zh-CN"/>
              </w:rPr>
              <w:t>autorités administratives</w:t>
            </w:r>
            <w:r>
              <w:rPr>
                <w:rFonts w:hint="eastAsia" w:ascii="Times New Roman" w:hAnsi="Times New Roman" w:eastAsia="仿宋_GB2312" w:cs="Times New Roman"/>
                <w:bCs/>
                <w:i w:val="0"/>
                <w:iCs w:val="0"/>
                <w:caps w:val="0"/>
                <w:color w:val="auto"/>
                <w:spacing w:val="0"/>
                <w:sz w:val="28"/>
                <w:szCs w:val="28"/>
                <w:shd w:val="clear" w:fill="auto"/>
                <w:lang w:val="en-US" w:eastAsia="zh-CN"/>
              </w:rPr>
              <w:t xml:space="preserve"> </w:t>
            </w:r>
            <w:r>
              <w:rPr>
                <w:rFonts w:hint="default" w:eastAsia="仿宋_GB2312" w:cs="Times New Roman"/>
                <w:b w:val="0"/>
                <w:bCs/>
                <w:color w:val="auto"/>
                <w:sz w:val="28"/>
                <w:szCs w:val="28"/>
                <w:vertAlign w:val="baseline"/>
                <w:lang w:val="en-US" w:eastAsia="zh-CN"/>
              </w:rPr>
              <w:t>d</w:t>
            </w:r>
            <w:r>
              <w:rPr>
                <w:rFonts w:hint="eastAsia" w:ascii="Times New Roman" w:hAnsi="Times New Roman" w:eastAsia="仿宋_GB2312" w:cs="Times New Roman"/>
                <w:b w:val="0"/>
                <w:bCs/>
                <w:color w:val="auto"/>
                <w:sz w:val="28"/>
                <w:szCs w:val="28"/>
                <w:vertAlign w:val="baseline"/>
                <w:lang w:val="en-US" w:eastAsia="zh-CN"/>
              </w:rPr>
              <w:t>'Éta</w:t>
            </w:r>
            <w:r>
              <w:rPr>
                <w:rFonts w:hint="default" w:eastAsia="仿宋_GB2312" w:cs="Times New Roman"/>
                <w:b w:val="0"/>
                <w:bCs/>
                <w:color w:val="auto"/>
                <w:sz w:val="28"/>
                <w:szCs w:val="28"/>
                <w:vertAlign w:val="baseline"/>
                <w:lang w:val="en-US" w:eastAsia="zh-CN"/>
              </w:rPr>
              <w:t>t</w:t>
            </w:r>
            <w:r>
              <w:rPr>
                <w:rFonts w:hint="eastAsia" w:ascii="Times New Roman" w:hAnsi="Times New Roman" w:eastAsia="仿宋_GB2312" w:cs="Times New Roman"/>
                <w:b w:val="0"/>
                <w:bCs/>
                <w:color w:val="auto"/>
                <w:sz w:val="28"/>
                <w:szCs w:val="28"/>
                <w:vertAlign w:val="baseline"/>
                <w:lang w:val="en-US" w:eastAsia="zh-CN"/>
              </w:rPr>
              <w:t>,</w:t>
            </w:r>
            <w:r>
              <w:rPr>
                <w:rFonts w:hint="default" w:ascii="Times New Roman" w:hAnsi="Times New Roman" w:eastAsia="仿宋_GB2312" w:cs="Times New Roman"/>
                <w:b w:val="0"/>
                <w:bCs/>
                <w:color w:val="auto"/>
                <w:sz w:val="28"/>
                <w:szCs w:val="28"/>
                <w:vertAlign w:val="baseline"/>
                <w:lang w:val="en-US" w:eastAsia="zh-CN"/>
              </w:rPr>
              <w:t xml:space="preserve"> et un permis valide</w:t>
            </w:r>
            <w:r>
              <w:rPr>
                <w:rFonts w:hint="default" w:eastAsia="仿宋_GB2312" w:cs="Times New Roman"/>
                <w:b w:val="0"/>
                <w:bCs/>
                <w:color w:val="auto"/>
                <w:sz w:val="28"/>
                <w:szCs w:val="28"/>
                <w:vertAlign w:val="baseline"/>
                <w:lang w:val="en-US" w:eastAsia="zh-CN"/>
              </w:rPr>
              <w:t xml:space="preserve"> </w:t>
            </w:r>
            <w:r>
              <w:rPr>
                <w:rFonts w:hint="default" w:ascii="Times New Roman" w:hAnsi="Times New Roman" w:eastAsia="仿宋_GB2312" w:cs="Times New Roman"/>
                <w:b w:val="0"/>
                <w:bCs/>
                <w:color w:val="auto"/>
                <w:sz w:val="28"/>
                <w:szCs w:val="28"/>
                <w:vertAlign w:val="baseline"/>
                <w:lang w:val="en-US" w:eastAsia="zh-CN"/>
              </w:rPr>
              <w:t>de</w:t>
            </w:r>
            <w:r>
              <w:rPr>
                <w:rFonts w:hint="default" w:eastAsia="仿宋_GB2312" w:cs="Times New Roman"/>
                <w:b w:val="0"/>
                <w:bCs/>
                <w:color w:val="auto"/>
                <w:sz w:val="28"/>
                <w:szCs w:val="28"/>
                <w:vertAlign w:val="baseline"/>
                <w:lang w:val="en-US" w:eastAsia="zh-CN"/>
              </w:rPr>
              <w:t xml:space="preserve"> la</w:t>
            </w:r>
            <w:r>
              <w:rPr>
                <w:rFonts w:hint="default" w:ascii="Times New Roman" w:hAnsi="Times New Roman" w:eastAsia="仿宋_GB2312" w:cs="Times New Roman"/>
                <w:b w:val="0"/>
                <w:bCs/>
                <w:color w:val="auto"/>
                <w:sz w:val="28"/>
                <w:szCs w:val="28"/>
                <w:vertAlign w:val="baseline"/>
                <w:lang w:val="en-US" w:eastAsia="zh-CN"/>
              </w:rPr>
              <w:t xml:space="preserve"> production en sécurité.</w:t>
            </w:r>
          </w:p>
          <w:p>
            <w:pPr>
              <w:widowControl/>
              <w:jc w:val="left"/>
              <w:rPr>
                <w:rFonts w:hint="default" w:ascii="Times New Roman" w:hAnsi="Times New Roman" w:eastAsia="仿宋_GB2312" w:cs="Times New Roman"/>
                <w:b w:val="0"/>
                <w:bCs/>
                <w:color w:val="auto"/>
                <w:sz w:val="28"/>
                <w:szCs w:val="28"/>
                <w:vertAlign w:val="baseline"/>
                <w:lang w:val="en-US" w:eastAsia="zh-CN"/>
              </w:rPr>
            </w:pPr>
            <w:r>
              <w:rPr>
                <w:rFonts w:hint="default" w:ascii="Times New Roman" w:hAnsi="Times New Roman" w:eastAsia="仿宋_GB2312" w:cs="Times New Roman"/>
                <w:b w:val="0"/>
                <w:bCs/>
                <w:color w:val="auto"/>
                <w:sz w:val="28"/>
                <w:szCs w:val="28"/>
                <w:vertAlign w:val="baseline"/>
                <w:lang w:val="en-US" w:eastAsia="zh-CN"/>
              </w:rPr>
              <w:t xml:space="preserve">Si la société </w:t>
            </w:r>
            <w:r>
              <w:rPr>
                <w:rFonts w:hint="default" w:ascii="Times New Roman Regular" w:hAnsi="Times New Roman Regular" w:eastAsia="仿宋_GB2312" w:cs="Times New Roman Regular"/>
                <w:b w:val="0"/>
                <w:color w:val="auto"/>
                <w:sz w:val="28"/>
                <w:szCs w:val="28"/>
                <w:lang w:eastAsia="zh-CN"/>
              </w:rPr>
              <w:t>répon</w:t>
            </w:r>
            <w:r>
              <w:rPr>
                <w:rFonts w:hint="default" w:ascii="Times New Roman" w:hAnsi="Times New Roman" w:eastAsia="仿宋_GB2312" w:cs="Times New Roman"/>
                <w:b w:val="0"/>
                <w:bCs/>
                <w:color w:val="auto"/>
                <w:sz w:val="28"/>
                <w:szCs w:val="28"/>
                <w:lang w:eastAsia="zh-CN"/>
              </w:rPr>
              <w:t>d</w:t>
            </w:r>
            <w:r>
              <w:rPr>
                <w:rFonts w:ascii="Times New Roman" w:hAnsi="Times New Roman" w:eastAsia="仿宋_GB2312" w:cs="Times New Roman"/>
                <w:bCs/>
                <w:color w:val="auto"/>
                <w:sz w:val="28"/>
                <w:szCs w:val="28"/>
                <w:lang w:eastAsia="zh-CN"/>
              </w:rPr>
              <w:t>ant</w:t>
            </w:r>
            <w:r>
              <w:rPr>
                <w:rFonts w:hint="eastAsia" w:eastAsia="仿宋_GB2312" w:cs="Times New Roman"/>
                <w:bCs/>
                <w:color w:val="auto"/>
                <w:sz w:val="28"/>
                <w:szCs w:val="28"/>
                <w:lang w:val="en-US" w:eastAsia="zh-CN"/>
              </w:rPr>
              <w:t>e</w:t>
            </w:r>
            <w:r>
              <w:rPr>
                <w:rFonts w:hint="default" w:ascii="Times New Roman" w:hAnsi="Times New Roman" w:eastAsia="仿宋_GB2312" w:cs="Times New Roman"/>
                <w:b w:val="0"/>
                <w:bCs/>
                <w:color w:val="auto"/>
                <w:sz w:val="28"/>
                <w:szCs w:val="28"/>
                <w:vertAlign w:val="baseline"/>
                <w:lang w:val="en-US" w:eastAsia="zh-CN"/>
              </w:rPr>
              <w:t xml:space="preserve"> est enregistrée en Guinée, son registre de commerce doit inclure des domaines d'activité tels que les travaux publics, les travaux de</w:t>
            </w:r>
            <w:r>
              <w:rPr>
                <w:rFonts w:hint="default" w:ascii="Arial" w:hAnsi="Arial" w:eastAsia="宋体" w:cs="Arial"/>
                <w:color w:val="000000"/>
                <w:kern w:val="0"/>
                <w:sz w:val="21"/>
                <w:szCs w:val="21"/>
                <w:lang w:val="en-US" w:eastAsia="zh-CN" w:bidi="ar"/>
              </w:rPr>
              <w:t xml:space="preserve"> génie </w:t>
            </w:r>
            <w:r>
              <w:rPr>
                <w:rFonts w:hint="default" w:ascii="Times New Roman" w:hAnsi="Times New Roman" w:eastAsia="仿宋_GB2312" w:cs="Times New Roman"/>
                <w:b w:val="0"/>
                <w:bCs/>
                <w:color w:val="auto"/>
                <w:sz w:val="28"/>
                <w:szCs w:val="28"/>
                <w:vertAlign w:val="baseline"/>
                <w:lang w:val="en-US" w:eastAsia="zh-CN"/>
              </w:rPr>
              <w:t>civil ou des activités similaires.</w:t>
            </w:r>
          </w:p>
          <w:p>
            <w:pPr>
              <w:numPr>
                <w:ilvl w:val="0"/>
                <w:numId w:val="0"/>
              </w:numPr>
              <w:jc w:val="both"/>
              <w:rPr>
                <w:rFonts w:hint="default" w:ascii="Times New Roman" w:hAnsi="Times New Roman" w:eastAsia="仿宋_GB2312" w:cs="Times New Roman"/>
                <w:b w:val="0"/>
                <w:bCs/>
                <w:color w:val="auto"/>
                <w:sz w:val="28"/>
                <w:szCs w:val="28"/>
                <w:vertAlign w:val="baseline"/>
                <w:lang w:val="en-US" w:eastAsia="zh-CN"/>
              </w:rPr>
            </w:pPr>
            <w:r>
              <w:rPr>
                <w:rFonts w:hint="default" w:ascii="Times New Roman" w:hAnsi="Times New Roman" w:eastAsia="仿宋_GB2312" w:cs="Times New Roman"/>
                <w:b w:val="0"/>
                <w:bCs/>
                <w:color w:val="auto"/>
                <w:sz w:val="28"/>
                <w:szCs w:val="28"/>
                <w:vertAlign w:val="baseline"/>
                <w:lang w:val="en-US" w:eastAsia="zh-CN"/>
              </w:rPr>
              <w:t>(I</w:t>
            </w:r>
            <w:r>
              <w:rPr>
                <w:rFonts w:hint="eastAsia" w:eastAsia="仿宋_GB2312" w:cs="Times New Roman"/>
                <w:b w:val="0"/>
                <w:bCs/>
                <w:color w:val="auto"/>
                <w:sz w:val="28"/>
                <w:szCs w:val="28"/>
                <w:vertAlign w:val="baseline"/>
                <w:lang w:val="en-US" w:eastAsia="zh-CN"/>
              </w:rPr>
              <w:t>I)</w:t>
            </w:r>
            <w:r>
              <w:rPr>
                <w:rFonts w:hint="default" w:ascii="Times New Roman" w:hAnsi="Times New Roman" w:eastAsia="仿宋_GB2312" w:cs="Times New Roman"/>
                <w:b w:val="0"/>
                <w:bCs/>
                <w:color w:val="auto"/>
                <w:sz w:val="28"/>
                <w:szCs w:val="28"/>
                <w:vertAlign w:val="baseline"/>
                <w:lang w:val="en-US" w:eastAsia="zh-CN"/>
              </w:rPr>
              <w:t>Exigences de</w:t>
            </w:r>
            <w:r>
              <w:rPr>
                <w:rFonts w:hint="eastAsia" w:eastAsia="仿宋_GB2312" w:cs="Times New Roman"/>
                <w:b w:val="0"/>
                <w:bCs/>
                <w:color w:val="auto"/>
                <w:sz w:val="28"/>
                <w:szCs w:val="28"/>
                <w:vertAlign w:val="baseline"/>
                <w:lang w:val="en-US" w:eastAsia="zh-CN"/>
              </w:rPr>
              <w:t>s</w:t>
            </w:r>
            <w:r>
              <w:rPr>
                <w:rFonts w:hint="default" w:ascii="Times New Roman" w:hAnsi="Times New Roman" w:eastAsia="仿宋_GB2312" w:cs="Times New Roman"/>
                <w:b w:val="0"/>
                <w:bCs/>
                <w:color w:val="auto"/>
                <w:sz w:val="28"/>
                <w:szCs w:val="28"/>
                <w:vertAlign w:val="baseline"/>
                <w:lang w:val="en-US" w:eastAsia="zh-CN"/>
              </w:rPr>
              <w:t xml:space="preserve"> performances</w:t>
            </w:r>
          </w:p>
          <w:p>
            <w:pPr>
              <w:jc w:val="both"/>
              <w:rPr>
                <w:rFonts w:hint="default" w:ascii="Times New Roman" w:hAnsi="Times New Roman" w:eastAsia="仿宋_GB2312" w:cs="Times New Roman"/>
                <w:b w:val="0"/>
                <w:bCs/>
                <w:color w:val="auto"/>
                <w:sz w:val="28"/>
                <w:szCs w:val="28"/>
                <w:vertAlign w:val="baseline"/>
                <w:lang w:val="en-US" w:eastAsia="zh-CN"/>
              </w:rPr>
            </w:pPr>
            <w:r>
              <w:rPr>
                <w:rFonts w:hint="default" w:ascii="Times New Roman" w:hAnsi="Times New Roman" w:eastAsia="仿宋_GB2312" w:cs="Times New Roman"/>
                <w:b w:val="0"/>
                <w:bCs/>
                <w:color w:val="auto"/>
                <w:sz w:val="28"/>
                <w:szCs w:val="28"/>
                <w:vertAlign w:val="baseline"/>
                <w:lang w:val="en-US" w:eastAsia="zh-CN"/>
              </w:rPr>
              <w:t xml:space="preserve">Le répondant doit avoir réalisé au moins un projet de travaux métallurgique de type identique ou similaire en dehors de la Chine </w:t>
            </w:r>
            <w:r>
              <w:rPr>
                <w:rFonts w:hint="default" w:ascii="Times New Roman" w:hAnsi="Times New Roman" w:eastAsia="仿宋_GB2312" w:cs="Times New Roman"/>
                <w:bCs/>
                <w:i w:val="0"/>
                <w:iCs w:val="0"/>
                <w:caps w:val="0"/>
                <w:color w:val="auto"/>
                <w:spacing w:val="0"/>
                <w:sz w:val="28"/>
                <w:szCs w:val="28"/>
                <w:shd w:val="clear" w:fill="auto"/>
                <w:lang w:eastAsia="zh-CN"/>
              </w:rPr>
              <w:t>pendant</w:t>
            </w:r>
            <w:r>
              <w:rPr>
                <w:rFonts w:hint="default" w:ascii="Times New Roman" w:hAnsi="Times New Roman" w:eastAsia="仿宋_GB2312" w:cs="Times New Roman"/>
                <w:b w:val="0"/>
                <w:bCs/>
                <w:color w:val="auto"/>
                <w:sz w:val="28"/>
                <w:szCs w:val="28"/>
                <w:vertAlign w:val="baseline"/>
                <w:lang w:val="en-US" w:eastAsia="zh-CN"/>
              </w:rPr>
              <w:t xml:space="preserve"> 10 dernières années.</w:t>
            </w:r>
          </w:p>
          <w:p>
            <w:pPr>
              <w:jc w:val="both"/>
              <w:rPr>
                <w:rFonts w:hint="default" w:ascii="Times New Roman" w:hAnsi="Times New Roman" w:eastAsia="仿宋_GB2312" w:cs="Times New Roman"/>
                <w:b w:val="0"/>
                <w:bCs/>
                <w:color w:val="auto"/>
                <w:sz w:val="28"/>
                <w:szCs w:val="28"/>
                <w:vertAlign w:val="baseline"/>
                <w:lang w:val="en-US" w:eastAsia="zh-CN"/>
              </w:rPr>
            </w:pPr>
          </w:p>
          <w:p>
            <w:pPr>
              <w:widowControl/>
              <w:jc w:val="left"/>
              <w:rPr>
                <w:rFonts w:hint="default" w:ascii="Times New Roman" w:hAnsi="Times New Roman" w:eastAsia="仿宋_GB2312" w:cs="Times New Roman"/>
                <w:b w:val="0"/>
                <w:bCs/>
                <w:color w:val="auto"/>
                <w:sz w:val="28"/>
                <w:szCs w:val="28"/>
                <w:vertAlign w:val="baseline"/>
                <w:lang w:val="en-US" w:eastAsia="zh-CN"/>
              </w:rPr>
            </w:pPr>
            <w:r>
              <w:rPr>
                <w:rFonts w:hint="eastAsia" w:ascii="Times New Roman" w:hAnsi="Times New Roman" w:eastAsia="仿宋_GB2312" w:cs="Times New Roman"/>
                <w:b/>
                <w:bCs w:val="0"/>
                <w:color w:val="auto"/>
                <w:kern w:val="0"/>
                <w:sz w:val="28"/>
                <w:szCs w:val="28"/>
                <w:lang w:val="en-US" w:eastAsia="zh-CN" w:bidi="ar"/>
              </w:rPr>
              <w:t xml:space="preserve">Délai de validit </w:t>
            </w:r>
            <w:r>
              <w:rPr>
                <w:rFonts w:hint="eastAsia" w:eastAsia="仿宋_GB2312" w:cs="Times New Roman"/>
                <w:b/>
                <w:bCs w:val="0"/>
                <w:color w:val="auto"/>
                <w:kern w:val="0"/>
                <w:sz w:val="28"/>
                <w:szCs w:val="28"/>
                <w:lang w:val="en-US" w:eastAsia="zh-CN" w:bidi="ar"/>
              </w:rPr>
              <w:t>et Mode</w:t>
            </w:r>
            <w:r>
              <w:rPr>
                <w:rFonts w:ascii="Times New Roman" w:hAnsi="Times New Roman" w:eastAsia="仿宋_GB2312" w:cs="Times New Roman"/>
                <w:b/>
                <w:bCs w:val="0"/>
                <w:color w:val="auto"/>
                <w:kern w:val="0"/>
                <w:sz w:val="28"/>
                <w:szCs w:val="28"/>
                <w:lang w:val="en-US" w:eastAsia="zh-CN" w:bidi="ar"/>
              </w:rPr>
              <w:t xml:space="preserve"> </w:t>
            </w:r>
            <w:r>
              <w:rPr>
                <w:rFonts w:hint="eastAsia" w:eastAsia="仿宋_GB2312" w:cs="Times New Roman"/>
                <w:b/>
                <w:bCs w:val="0"/>
                <w:color w:val="auto"/>
                <w:kern w:val="0"/>
                <w:sz w:val="28"/>
                <w:szCs w:val="28"/>
                <w:lang w:val="en-US" w:eastAsia="zh-CN" w:bidi="ar"/>
              </w:rPr>
              <w:t>d'obtention</w:t>
            </w:r>
            <w:r>
              <w:rPr>
                <w:rFonts w:ascii="Times New Roman" w:hAnsi="Times New Roman" w:eastAsia="仿宋_GB2312" w:cs="Times New Roman"/>
                <w:b/>
                <w:bCs w:val="0"/>
                <w:color w:val="auto"/>
                <w:kern w:val="0"/>
                <w:sz w:val="28"/>
                <w:szCs w:val="28"/>
                <w:lang w:val="en-US" w:eastAsia="zh-CN" w:bidi="ar"/>
              </w:rPr>
              <w:t xml:space="preserve"> </w:t>
            </w:r>
            <w:r>
              <w:rPr>
                <w:rFonts w:hint="eastAsia" w:eastAsia="仿宋_GB2312" w:cs="Times New Roman"/>
                <w:b/>
                <w:bCs w:val="0"/>
                <w:color w:val="auto"/>
                <w:kern w:val="0"/>
                <w:sz w:val="28"/>
                <w:szCs w:val="28"/>
                <w:lang w:val="en-US" w:eastAsia="zh-CN" w:bidi="ar"/>
              </w:rPr>
              <w:t>pour les</w:t>
            </w:r>
            <w:r>
              <w:rPr>
                <w:rFonts w:ascii="Times New Roman" w:hAnsi="Times New Roman" w:eastAsia="仿宋_GB2312" w:cs="Times New Roman"/>
                <w:b/>
                <w:bCs w:val="0"/>
                <w:color w:val="auto"/>
                <w:kern w:val="0"/>
                <w:sz w:val="28"/>
                <w:szCs w:val="28"/>
                <w:lang w:val="en-US" w:eastAsia="zh-CN" w:bidi="ar"/>
              </w:rPr>
              <w:t xml:space="preserve"> </w:t>
            </w:r>
            <w:r>
              <w:rPr>
                <w:rFonts w:hint="eastAsia" w:eastAsia="仿宋_GB2312" w:cs="Times New Roman"/>
                <w:b/>
                <w:bCs w:val="0"/>
                <w:color w:val="auto"/>
                <w:kern w:val="0"/>
                <w:sz w:val="28"/>
                <w:szCs w:val="28"/>
                <w:lang w:val="en-US" w:eastAsia="zh-CN" w:bidi="ar"/>
              </w:rPr>
              <w:t xml:space="preserve">dossiers </w:t>
            </w:r>
            <w:r>
              <w:rPr>
                <w:rFonts w:hint="default" w:ascii="Times New Roman" w:hAnsi="Times New Roman" w:eastAsia="仿宋_GB2312" w:cs="Times New Roman"/>
                <w:b/>
                <w:bCs w:val="0"/>
                <w:color w:val="auto"/>
                <w:sz w:val="28"/>
                <w:szCs w:val="28"/>
                <w:vertAlign w:val="baseline"/>
                <w:lang w:val="en-US" w:eastAsia="zh-CN"/>
              </w:rPr>
              <w:t>d'appel d'offres :</w:t>
            </w:r>
            <w:r>
              <w:rPr>
                <w:rFonts w:hint="default" w:ascii="Times New Roman" w:hAnsi="Times New Roman" w:eastAsia="仿宋_GB2312" w:cs="Times New Roman"/>
                <w:b w:val="0"/>
                <w:bCs/>
                <w:color w:val="auto"/>
                <w:sz w:val="28"/>
                <w:szCs w:val="28"/>
                <w:vertAlign w:val="baseline"/>
                <w:lang w:val="en-US" w:eastAsia="zh-CN"/>
              </w:rPr>
              <w:t xml:space="preserve"> du </w:t>
            </w:r>
            <w:r>
              <w:rPr>
                <w:rFonts w:hint="eastAsia" w:eastAsia="仿宋_GB2312" w:cs="Times New Roman"/>
                <w:b w:val="0"/>
                <w:bCs/>
                <w:color w:val="auto"/>
                <w:sz w:val="28"/>
                <w:szCs w:val="28"/>
                <w:vertAlign w:val="baseline"/>
                <w:lang w:val="en-US" w:eastAsia="zh-CN"/>
              </w:rPr>
              <w:t>1</w:t>
            </w:r>
            <w:r>
              <w:rPr>
                <w:rFonts w:hint="default" w:ascii="Times New Roman" w:hAnsi="Times New Roman" w:eastAsia="仿宋_GB2312" w:cs="Times New Roman"/>
                <w:b w:val="0"/>
                <w:bCs/>
                <w:color w:val="auto"/>
                <w:sz w:val="28"/>
                <w:szCs w:val="28"/>
                <w:vertAlign w:val="baseline"/>
                <w:lang w:val="en-US" w:eastAsia="zh-CN"/>
              </w:rPr>
              <w:t xml:space="preserve"> </w:t>
            </w:r>
            <w:r>
              <w:rPr>
                <w:rFonts w:hint="eastAsia" w:eastAsia="仿宋_GB2312" w:cs="Times New Roman"/>
                <w:b w:val="0"/>
                <w:bCs/>
                <w:color w:val="auto"/>
                <w:sz w:val="28"/>
                <w:szCs w:val="28"/>
                <w:vertAlign w:val="baseline"/>
                <w:lang w:val="en-US" w:eastAsia="zh-CN"/>
              </w:rPr>
              <w:t>october</w:t>
            </w:r>
            <w:r>
              <w:rPr>
                <w:rFonts w:hint="default" w:ascii="Times New Roman" w:hAnsi="Times New Roman" w:eastAsia="仿宋_GB2312" w:cs="Times New Roman"/>
                <w:b w:val="0"/>
                <w:bCs/>
                <w:color w:val="auto"/>
                <w:sz w:val="28"/>
                <w:szCs w:val="28"/>
                <w:vertAlign w:val="baseline"/>
                <w:lang w:val="en-US" w:eastAsia="zh-CN"/>
              </w:rPr>
              <w:t xml:space="preserve"> 2025 à 9 h jusqu'au </w:t>
            </w:r>
            <w:r>
              <w:rPr>
                <w:rFonts w:hint="eastAsia" w:eastAsia="仿宋_GB2312" w:cs="Times New Roman"/>
                <w:b w:val="0"/>
                <w:bCs/>
                <w:color w:val="auto"/>
                <w:sz w:val="28"/>
                <w:szCs w:val="28"/>
                <w:vertAlign w:val="baseline"/>
                <w:lang w:val="en-US" w:eastAsia="zh-CN"/>
              </w:rPr>
              <w:t>5</w:t>
            </w:r>
            <w:r>
              <w:rPr>
                <w:rFonts w:hint="default" w:ascii="Times New Roman" w:hAnsi="Times New Roman" w:eastAsia="仿宋_GB2312" w:cs="Times New Roman"/>
                <w:b w:val="0"/>
                <w:bCs/>
                <w:color w:val="auto"/>
                <w:sz w:val="28"/>
                <w:szCs w:val="28"/>
                <w:vertAlign w:val="baseline"/>
                <w:lang w:val="en-US" w:eastAsia="zh-CN"/>
              </w:rPr>
              <w:t xml:space="preserve"> </w:t>
            </w:r>
            <w:r>
              <w:rPr>
                <w:rFonts w:hint="eastAsia" w:eastAsia="仿宋_GB2312" w:cs="Times New Roman"/>
                <w:b w:val="0"/>
                <w:bCs/>
                <w:color w:val="auto"/>
                <w:sz w:val="28"/>
                <w:szCs w:val="28"/>
                <w:vertAlign w:val="baseline"/>
                <w:lang w:val="en-US" w:eastAsia="zh-CN"/>
              </w:rPr>
              <w:t>octobe</w:t>
            </w:r>
            <w:r>
              <w:rPr>
                <w:rFonts w:hint="default" w:ascii="Times New Roman" w:hAnsi="Times New Roman" w:eastAsia="仿宋_GB2312" w:cs="Times New Roman"/>
                <w:b w:val="0"/>
                <w:bCs/>
                <w:color w:val="auto"/>
                <w:sz w:val="28"/>
                <w:szCs w:val="28"/>
                <w:vertAlign w:val="baseline"/>
                <w:lang w:val="en-US" w:eastAsia="zh-CN"/>
              </w:rPr>
              <w:t xml:space="preserve"> 2025 à 24 h</w:t>
            </w:r>
            <w:r>
              <w:rPr>
                <w:rFonts w:hint="eastAsia" w:eastAsia="仿宋_GB2312" w:cs="Times New Roman"/>
                <w:b w:val="0"/>
                <w:bCs/>
                <w:color w:val="auto"/>
                <w:sz w:val="28"/>
                <w:szCs w:val="28"/>
                <w:vertAlign w:val="baseline"/>
                <w:lang w:val="en-US" w:eastAsia="zh-CN"/>
              </w:rPr>
              <w:t xml:space="preserve"> GMT</w:t>
            </w:r>
            <w:r>
              <w:rPr>
                <w:rFonts w:hint="default" w:ascii="Times New Roman" w:hAnsi="Times New Roman" w:eastAsia="仿宋_GB2312" w:cs="Times New Roman"/>
                <w:b w:val="0"/>
                <w:bCs/>
                <w:color w:val="auto"/>
                <w:sz w:val="28"/>
                <w:szCs w:val="28"/>
                <w:vertAlign w:val="baseline"/>
                <w:lang w:val="en-US" w:eastAsia="zh-CN"/>
              </w:rPr>
              <w:t xml:space="preserve">, les </w:t>
            </w:r>
            <w:r>
              <w:rPr>
                <w:rFonts w:hint="eastAsia" w:eastAsia="仿宋_GB2312" w:cs="Times New Roman"/>
                <w:b w:val="0"/>
                <w:bCs/>
                <w:color w:val="auto"/>
                <w:kern w:val="0"/>
                <w:sz w:val="28"/>
                <w:szCs w:val="28"/>
                <w:lang w:val="en-US" w:eastAsia="zh-CN" w:bidi="ar"/>
              </w:rPr>
              <w:t>dossiers</w:t>
            </w:r>
            <w:r>
              <w:rPr>
                <w:rFonts w:hint="eastAsia" w:eastAsia="仿宋_GB2312" w:cs="Times New Roman"/>
                <w:b w:val="0"/>
                <w:bCs/>
                <w:color w:val="auto"/>
                <w:sz w:val="28"/>
                <w:szCs w:val="28"/>
                <w:vertAlign w:val="baseline"/>
                <w:lang w:val="en-US" w:eastAsia="zh-CN"/>
              </w:rPr>
              <w:t xml:space="preserve"> </w:t>
            </w:r>
            <w:r>
              <w:rPr>
                <w:rFonts w:hint="default" w:ascii="Times New Roman" w:hAnsi="Times New Roman" w:eastAsia="仿宋_GB2312" w:cs="Times New Roman"/>
                <w:b w:val="0"/>
                <w:bCs/>
                <w:color w:val="auto"/>
                <w:sz w:val="28"/>
                <w:szCs w:val="28"/>
                <w:vertAlign w:val="baseline"/>
                <w:lang w:val="en-US" w:eastAsia="zh-CN"/>
              </w:rPr>
              <w:t>d'appel d'offres seront envoyés via Internet.</w:t>
            </w:r>
          </w:p>
          <w:p>
            <w:pPr>
              <w:widowControl/>
              <w:jc w:val="left"/>
              <w:rPr>
                <w:rFonts w:hint="default" w:ascii="Times New Roman" w:hAnsi="Times New Roman" w:eastAsia="仿宋_GB2312" w:cs="Times New Roman"/>
                <w:b w:val="0"/>
                <w:bCs/>
                <w:color w:val="auto"/>
                <w:sz w:val="28"/>
                <w:szCs w:val="28"/>
                <w:vertAlign w:val="baseline"/>
                <w:lang w:val="en-US" w:eastAsia="zh-CN"/>
              </w:rPr>
            </w:pPr>
            <w:r>
              <w:rPr>
                <w:rFonts w:hint="default" w:ascii="Times New Roman" w:hAnsi="Times New Roman" w:eastAsia="仿宋_GB2312" w:cs="Times New Roman"/>
                <w:b/>
                <w:bCs w:val="0"/>
                <w:color w:val="auto"/>
                <w:sz w:val="28"/>
                <w:szCs w:val="28"/>
                <w:vertAlign w:val="baseline"/>
                <w:lang w:val="en-US" w:eastAsia="zh-CN"/>
              </w:rPr>
              <w:t xml:space="preserve">Date </w:t>
            </w:r>
            <w:r>
              <w:rPr>
                <w:rFonts w:hint="eastAsia" w:eastAsia="仿宋_GB2312" w:cs="Times New Roman"/>
                <w:b w:val="0"/>
                <w:bCs/>
                <w:color w:val="auto"/>
                <w:kern w:val="0"/>
                <w:sz w:val="28"/>
                <w:szCs w:val="28"/>
                <w:lang w:val="en-US" w:eastAsia="zh-CN" w:bidi="ar"/>
              </w:rPr>
              <w:t xml:space="preserve">limite </w:t>
            </w:r>
            <w:r>
              <w:rPr>
                <w:rFonts w:hint="default" w:ascii="Times New Roman" w:hAnsi="Times New Roman" w:eastAsia="仿宋_GB2312" w:cs="Times New Roman"/>
                <w:b/>
                <w:bCs w:val="0"/>
                <w:color w:val="auto"/>
                <w:sz w:val="28"/>
                <w:szCs w:val="28"/>
                <w:vertAlign w:val="baseline"/>
                <w:lang w:val="en-US" w:eastAsia="zh-CN"/>
              </w:rPr>
              <w:t xml:space="preserve">et </w:t>
            </w:r>
            <w:r>
              <w:rPr>
                <w:rFonts w:hint="eastAsia" w:eastAsia="仿宋_GB2312" w:cs="Times New Roman"/>
                <w:b/>
                <w:bCs w:val="0"/>
                <w:color w:val="auto"/>
                <w:sz w:val="28"/>
                <w:szCs w:val="28"/>
                <w:vertAlign w:val="baseline"/>
                <w:lang w:val="en-US" w:eastAsia="zh-CN"/>
              </w:rPr>
              <w:t>M</w:t>
            </w:r>
            <w:r>
              <w:rPr>
                <w:rFonts w:hint="default" w:ascii="Times New Roman" w:hAnsi="Times New Roman" w:eastAsia="仿宋_GB2312" w:cs="Times New Roman"/>
                <w:b/>
                <w:bCs w:val="0"/>
                <w:color w:val="auto"/>
                <w:sz w:val="28"/>
                <w:szCs w:val="28"/>
                <w:vertAlign w:val="baseline"/>
                <w:lang w:val="en-US" w:eastAsia="zh-CN"/>
              </w:rPr>
              <w:t>ode de soumission des offres :</w:t>
            </w:r>
            <w:r>
              <w:rPr>
                <w:rFonts w:hint="eastAsia" w:eastAsia="仿宋_GB2312" w:cs="Times New Roman"/>
                <w:b/>
                <w:bCs w:val="0"/>
                <w:color w:val="auto"/>
                <w:sz w:val="28"/>
                <w:szCs w:val="28"/>
                <w:vertAlign w:val="baseline"/>
                <w:lang w:val="en-US" w:eastAsia="zh-CN"/>
              </w:rPr>
              <w:t xml:space="preserve"> A</w:t>
            </w:r>
            <w:r>
              <w:rPr>
                <w:rFonts w:hint="default" w:ascii="Times New Roman" w:hAnsi="Times New Roman" w:eastAsia="仿宋_GB2312" w:cs="Times New Roman"/>
                <w:bCs/>
                <w:color w:val="auto"/>
                <w:kern w:val="0"/>
                <w:sz w:val="28"/>
                <w:szCs w:val="28"/>
                <w:lang w:val="en-US" w:eastAsia="zh-CN" w:bidi="ar"/>
              </w:rPr>
              <w:t>u plus tard</w:t>
            </w:r>
            <w:r>
              <w:rPr>
                <w:rFonts w:hint="default" w:ascii="Times New Roman" w:hAnsi="Times New Roman" w:eastAsia="仿宋_GB2312" w:cs="Times New Roman"/>
                <w:b w:val="0"/>
                <w:bCs/>
                <w:color w:val="auto"/>
                <w:sz w:val="28"/>
                <w:szCs w:val="28"/>
                <w:vertAlign w:val="baseline"/>
                <w:lang w:val="en-US" w:eastAsia="zh-CN"/>
              </w:rPr>
              <w:t xml:space="preserve"> le </w:t>
            </w:r>
            <w:r>
              <w:rPr>
                <w:rFonts w:hint="eastAsia" w:eastAsia="仿宋_GB2312" w:cs="Times New Roman"/>
                <w:b w:val="0"/>
                <w:bCs/>
                <w:color w:val="auto"/>
                <w:sz w:val="28"/>
                <w:szCs w:val="28"/>
                <w:vertAlign w:val="baseline"/>
                <w:lang w:val="en-US" w:eastAsia="zh-CN"/>
              </w:rPr>
              <w:t>21</w:t>
            </w:r>
            <w:r>
              <w:rPr>
                <w:rFonts w:hint="default" w:ascii="Times New Roman" w:hAnsi="Times New Roman" w:eastAsia="仿宋_GB2312" w:cs="Times New Roman"/>
                <w:b w:val="0"/>
                <w:bCs/>
                <w:color w:val="auto"/>
                <w:sz w:val="28"/>
                <w:szCs w:val="28"/>
                <w:vertAlign w:val="baseline"/>
                <w:lang w:val="en-US" w:eastAsia="zh-CN"/>
              </w:rPr>
              <w:t xml:space="preserve"> octobre 2025 à 9 h </w:t>
            </w:r>
            <w:r>
              <w:rPr>
                <w:rFonts w:hint="eastAsia" w:eastAsia="仿宋_GB2312" w:cs="Times New Roman"/>
                <w:b w:val="0"/>
                <w:bCs/>
                <w:color w:val="auto"/>
                <w:sz w:val="28"/>
                <w:szCs w:val="28"/>
                <w:vertAlign w:val="baseline"/>
                <w:lang w:val="en-US" w:eastAsia="zh-CN"/>
              </w:rPr>
              <w:t>GMT</w:t>
            </w:r>
            <w:r>
              <w:rPr>
                <w:rFonts w:hint="default" w:ascii="Times New Roman" w:hAnsi="Times New Roman" w:eastAsia="仿宋_GB2312" w:cs="Times New Roman"/>
                <w:b w:val="0"/>
                <w:bCs/>
                <w:color w:val="auto"/>
                <w:sz w:val="28"/>
                <w:szCs w:val="28"/>
                <w:vertAlign w:val="baseline"/>
                <w:lang w:val="en-US" w:eastAsia="zh-CN"/>
              </w:rPr>
              <w:t>,</w:t>
            </w:r>
            <w:r>
              <w:rPr>
                <w:rFonts w:hint="eastAsia" w:eastAsia="仿宋_GB2312" w:cs="Times New Roman"/>
                <w:b w:val="0"/>
                <w:bCs/>
                <w:color w:val="auto"/>
                <w:sz w:val="28"/>
                <w:szCs w:val="28"/>
                <w:vertAlign w:val="baseline"/>
                <w:lang w:val="en-US" w:eastAsia="zh-CN"/>
              </w:rPr>
              <w:t xml:space="preserve"> l</w:t>
            </w:r>
            <w:r>
              <w:rPr>
                <w:rFonts w:hint="default" w:ascii="Times New Roman" w:hAnsi="Times New Roman" w:eastAsia="仿宋_GB2312" w:cs="Times New Roman"/>
                <w:b w:val="0"/>
                <w:bCs/>
                <w:color w:val="auto"/>
                <w:sz w:val="28"/>
                <w:szCs w:val="28"/>
                <w:vertAlign w:val="baseline"/>
                <w:lang w:val="en-US" w:eastAsia="zh-CN"/>
              </w:rPr>
              <w:t xml:space="preserve">a procédure est indiquée dans les </w:t>
            </w:r>
            <w:r>
              <w:rPr>
                <w:rFonts w:hint="eastAsia" w:eastAsia="仿宋_GB2312" w:cs="Times New Roman"/>
                <w:b w:val="0"/>
                <w:bCs/>
                <w:color w:val="auto"/>
                <w:kern w:val="0"/>
                <w:sz w:val="28"/>
                <w:szCs w:val="28"/>
                <w:lang w:val="en-US" w:eastAsia="zh-CN" w:bidi="ar"/>
              </w:rPr>
              <w:t>dossiers</w:t>
            </w:r>
            <w:r>
              <w:rPr>
                <w:rFonts w:hint="eastAsia" w:eastAsia="仿宋_GB2312" w:cs="Times New Roman"/>
                <w:b w:val="0"/>
                <w:bCs/>
                <w:color w:val="auto"/>
                <w:sz w:val="28"/>
                <w:szCs w:val="28"/>
                <w:vertAlign w:val="baseline"/>
                <w:lang w:val="en-US" w:eastAsia="zh-CN"/>
              </w:rPr>
              <w:t xml:space="preserve"> </w:t>
            </w:r>
            <w:r>
              <w:rPr>
                <w:rFonts w:hint="default" w:ascii="Times New Roman" w:hAnsi="Times New Roman" w:eastAsia="仿宋_GB2312" w:cs="Times New Roman"/>
                <w:b w:val="0"/>
                <w:bCs/>
                <w:color w:val="auto"/>
                <w:sz w:val="28"/>
                <w:szCs w:val="28"/>
                <w:vertAlign w:val="baseline"/>
                <w:lang w:val="en-US" w:eastAsia="zh-CN"/>
              </w:rPr>
              <w:t>d'appel d'offres..</w:t>
            </w:r>
          </w:p>
          <w:p>
            <w:pPr>
              <w:pStyle w:val="11"/>
              <w:numPr>
                <w:ilvl w:val="0"/>
                <w:numId w:val="0"/>
              </w:numPr>
              <w:spacing w:after="80" w:line="240" w:lineRule="auto"/>
              <w:ind w:leftChars="0"/>
              <w:jc w:val="left"/>
              <w:rPr>
                <w:rFonts w:hint="default" w:ascii="Times New Roman" w:hAnsi="Times New Roman" w:eastAsia="仿宋_GB2312" w:cs="Times New Roman"/>
                <w:b w:val="0"/>
                <w:bCs/>
                <w:color w:val="auto"/>
                <w:sz w:val="28"/>
                <w:szCs w:val="28"/>
                <w:vertAlign w:val="baseline"/>
                <w:lang w:val="en-US" w:eastAsia="zh-CN"/>
              </w:rPr>
            </w:pPr>
            <w:r>
              <w:rPr>
                <w:rFonts w:hint="default" w:ascii="Times New Roman" w:hAnsi="Times New Roman" w:eastAsia="仿宋_GB2312" w:cs="Times New Roman"/>
                <w:b/>
                <w:bCs w:val="0"/>
                <w:color w:val="auto"/>
                <w:sz w:val="28"/>
                <w:szCs w:val="28"/>
                <w:vertAlign w:val="baseline"/>
                <w:lang w:val="en-US" w:eastAsia="zh-CN"/>
              </w:rPr>
              <w:t>Contact :</w:t>
            </w:r>
            <w:r>
              <w:rPr>
                <w:rFonts w:hint="eastAsia" w:ascii="Times New Roman Regular" w:hAnsi="Times New Roman Regular" w:eastAsia="仿宋_GB2312" w:cs="Times New Roman Regular"/>
                <w:b w:val="0"/>
                <w:color w:val="auto"/>
                <w:sz w:val="28"/>
                <w:szCs w:val="28"/>
                <w:lang w:val="en-US" w:eastAsia="zh-CN"/>
              </w:rPr>
              <w:t>Ji Xinwei</w:t>
            </w:r>
            <w:r>
              <w:rPr>
                <w:rFonts w:hint="default" w:ascii="Times New Roman Regular" w:hAnsi="Times New Roman Regular" w:eastAsia="仿宋_GB2312" w:cs="Times New Roman Regular"/>
                <w:b w:val="0"/>
                <w:color w:val="auto"/>
                <w:sz w:val="28"/>
                <w:szCs w:val="28"/>
                <w:lang w:eastAsia="zh-CN"/>
              </w:rPr>
              <w:t xml:space="preserve"> (Guinée)</w:t>
            </w:r>
            <w:r>
              <w:rPr>
                <w:rFonts w:hint="eastAsia" w:ascii="Times New Roman Regular" w:hAnsi="Times New Roman Regular" w:eastAsia="仿宋_GB2312" w:cs="Times New Roman Regular"/>
                <w:b w:val="0"/>
                <w:color w:val="auto"/>
                <w:sz w:val="28"/>
                <w:szCs w:val="28"/>
                <w:lang w:eastAsia="zh-CN"/>
              </w:rPr>
              <w:t>，</w:t>
            </w:r>
            <w:r>
              <w:rPr>
                <w:rFonts w:hint="eastAsia" w:ascii="仿宋_GB2312" w:hAnsi="仿宋_GB2312" w:eastAsia="仿宋_GB2312" w:cs="仿宋_GB2312"/>
                <w:b w:val="0"/>
                <w:bCs/>
                <w:color w:val="auto"/>
                <w:sz w:val="24"/>
                <w:szCs w:val="24"/>
                <w:highlight w:val="none"/>
                <w:lang w:val="en-US" w:eastAsia="zh-CN"/>
              </w:rPr>
              <w:t>+224628429198</w:t>
            </w:r>
          </w:p>
          <w:p>
            <w:pPr>
              <w:pStyle w:val="11"/>
              <w:numPr>
                <w:ilvl w:val="0"/>
                <w:numId w:val="0"/>
              </w:numPr>
              <w:spacing w:after="80" w:line="240" w:lineRule="auto"/>
              <w:ind w:leftChars="0" w:firstLine="1120" w:firstLineChars="400"/>
              <w:jc w:val="left"/>
              <w:rPr>
                <w:rFonts w:hint="default" w:ascii="Times New Roman Regular" w:hAnsi="Times New Roman Regular" w:eastAsia="仿宋_GB2312" w:cs="Times New Roman Regular"/>
                <w:b w:val="0"/>
                <w:color w:val="auto"/>
                <w:sz w:val="28"/>
                <w:szCs w:val="28"/>
                <w:lang w:eastAsia="zh-CN"/>
              </w:rPr>
            </w:pPr>
            <w:r>
              <w:rPr>
                <w:rFonts w:hint="eastAsia" w:ascii="Times New Roman Regular" w:hAnsi="Times New Roman Regular" w:eastAsia="仿宋_GB2312" w:cs="Times New Roman Regular"/>
                <w:b w:val="0"/>
                <w:color w:val="auto"/>
                <w:sz w:val="28"/>
                <w:szCs w:val="28"/>
                <w:lang w:val="en-US" w:eastAsia="zh-CN"/>
              </w:rPr>
              <w:t>Ren Shuang</w:t>
            </w:r>
            <w:r>
              <w:rPr>
                <w:rFonts w:hint="default" w:ascii="Times New Roman Regular" w:hAnsi="Times New Roman Regular" w:eastAsia="仿宋_GB2312" w:cs="Times New Roman Regular"/>
                <w:b w:val="0"/>
                <w:color w:val="auto"/>
                <w:sz w:val="28"/>
                <w:szCs w:val="28"/>
                <w:lang w:eastAsia="zh-CN"/>
              </w:rPr>
              <w:t xml:space="preserve"> (Chine), </w:t>
            </w:r>
            <w:r>
              <w:rPr>
                <w:rFonts w:hint="eastAsia" w:ascii="仿宋_GB2312" w:hAnsi="仿宋_GB2312" w:eastAsia="仿宋_GB2312" w:cs="仿宋_GB2312"/>
                <w:b w:val="0"/>
                <w:bCs/>
                <w:color w:val="auto"/>
                <w:sz w:val="24"/>
                <w:szCs w:val="24"/>
                <w:highlight w:val="none"/>
                <w:lang w:val="en-US" w:eastAsia="zh-CN"/>
              </w:rPr>
              <w:t>+00862133671059</w:t>
            </w:r>
          </w:p>
          <w:p>
            <w:pPr>
              <w:jc w:val="both"/>
              <w:rPr>
                <w:rFonts w:hint="default" w:ascii="Times New Roman" w:hAnsi="Times New Roman" w:eastAsia="仿宋_GB2312" w:cs="Times New Roman"/>
                <w:b w:val="0"/>
                <w:bCs/>
                <w:color w:val="auto"/>
                <w:sz w:val="28"/>
                <w:szCs w:val="28"/>
                <w:vertAlign w:val="baseline"/>
                <w:lang w:val="en-US" w:eastAsia="zh-CN"/>
              </w:rPr>
            </w:pPr>
            <w:r>
              <w:rPr>
                <w:rFonts w:hint="default" w:ascii="Times New Roman" w:hAnsi="Times New Roman" w:eastAsia="仿宋_GB2312" w:cs="Times New Roman"/>
                <w:b/>
                <w:bCs w:val="0"/>
                <w:color w:val="auto"/>
                <w:sz w:val="28"/>
                <w:szCs w:val="28"/>
                <w:vertAlign w:val="baseline"/>
                <w:lang w:val="en-US" w:eastAsia="zh-CN"/>
              </w:rPr>
              <w:t>Email :</w:t>
            </w:r>
            <w:r>
              <w:rPr>
                <w:rFonts w:hint="default" w:ascii="Times New Roman" w:hAnsi="Times New Roman" w:eastAsia="仿宋_GB2312" w:cs="Times New Roman"/>
                <w:b w:val="0"/>
                <w:bCs/>
                <w:color w:val="auto"/>
                <w:sz w:val="28"/>
                <w:szCs w:val="28"/>
                <w:vertAlign w:val="baseline"/>
                <w:lang w:val="en-US" w:eastAsia="zh-CN"/>
              </w:rPr>
              <w:t xml:space="preserve"> </w:t>
            </w:r>
            <w:r>
              <w:rPr>
                <w:rFonts w:hint="default" w:ascii="Times New Roman" w:hAnsi="Times New Roman" w:eastAsia="仿宋_GB2312" w:cs="Times New Roman"/>
                <w:b w:val="0"/>
                <w:bCs/>
                <w:color w:val="auto"/>
                <w:sz w:val="28"/>
                <w:szCs w:val="28"/>
                <w:vertAlign w:val="baseline"/>
                <w:lang w:val="en-US" w:eastAsia="zh-CN"/>
              </w:rPr>
              <w:fldChar w:fldCharType="begin"/>
            </w:r>
            <w:r>
              <w:rPr>
                <w:rFonts w:hint="default" w:ascii="Times New Roman" w:hAnsi="Times New Roman" w:eastAsia="仿宋_GB2312" w:cs="Times New Roman"/>
                <w:b w:val="0"/>
                <w:bCs/>
                <w:color w:val="auto"/>
                <w:sz w:val="28"/>
                <w:szCs w:val="28"/>
                <w:vertAlign w:val="baseline"/>
                <w:lang w:val="en-US" w:eastAsia="zh-CN"/>
              </w:rPr>
              <w:instrText xml:space="preserve"> HYPERLINK "mailto:guinea-sdepci@spic.com.cn" </w:instrText>
            </w:r>
            <w:r>
              <w:rPr>
                <w:rFonts w:hint="default" w:ascii="Times New Roman" w:hAnsi="Times New Roman" w:eastAsia="仿宋_GB2312" w:cs="Times New Roman"/>
                <w:b w:val="0"/>
                <w:bCs/>
                <w:color w:val="auto"/>
                <w:sz w:val="28"/>
                <w:szCs w:val="28"/>
                <w:vertAlign w:val="baseline"/>
                <w:lang w:val="en-US" w:eastAsia="zh-CN"/>
              </w:rPr>
              <w:fldChar w:fldCharType="separate"/>
            </w:r>
            <w:r>
              <w:rPr>
                <w:rStyle w:val="10"/>
                <w:rFonts w:hint="default" w:ascii="Times New Roman" w:hAnsi="Times New Roman" w:eastAsia="仿宋_GB2312" w:cs="Times New Roman"/>
                <w:b w:val="0"/>
                <w:bCs/>
                <w:sz w:val="28"/>
                <w:szCs w:val="28"/>
                <w:vertAlign w:val="baseline"/>
                <w:lang w:val="en-US" w:eastAsia="zh-CN"/>
              </w:rPr>
              <w:t>guinea-sdepci@spic.com.cn</w:t>
            </w:r>
            <w:r>
              <w:rPr>
                <w:rFonts w:hint="default" w:ascii="Times New Roman" w:hAnsi="Times New Roman" w:eastAsia="仿宋_GB2312" w:cs="Times New Roman"/>
                <w:b w:val="0"/>
                <w:bCs/>
                <w:color w:val="auto"/>
                <w:sz w:val="28"/>
                <w:szCs w:val="28"/>
                <w:vertAlign w:val="baseline"/>
                <w:lang w:val="en-US" w:eastAsia="zh-CN"/>
              </w:rPr>
              <w:fldChar w:fldCharType="end"/>
            </w:r>
          </w:p>
          <w:p>
            <w:pPr>
              <w:jc w:val="both"/>
              <w:rPr>
                <w:rFonts w:hint="default" w:ascii="Times New Roman" w:hAnsi="Times New Roman" w:eastAsia="仿宋_GB2312" w:cs="Times New Roman"/>
                <w:b w:val="0"/>
                <w:bCs/>
                <w:color w:val="auto"/>
                <w:sz w:val="28"/>
                <w:szCs w:val="28"/>
                <w:vertAlign w:val="baseline"/>
                <w:lang w:val="en-US" w:eastAsia="zh-CN"/>
              </w:rPr>
            </w:pPr>
            <w:r>
              <w:rPr>
                <w:rFonts w:hint="default" w:ascii="Times New Roman" w:hAnsi="Times New Roman" w:eastAsia="仿宋_GB2312" w:cs="Times New Roman"/>
                <w:b/>
                <w:bCs w:val="0"/>
                <w:color w:val="auto"/>
                <w:sz w:val="28"/>
                <w:szCs w:val="28"/>
                <w:vertAlign w:val="baseline"/>
                <w:lang w:val="en-US" w:eastAsia="zh-CN"/>
              </w:rPr>
              <w:t>Note :</w:t>
            </w:r>
            <w:r>
              <w:rPr>
                <w:rFonts w:hint="default" w:ascii="Times New Roman" w:hAnsi="Times New Roman" w:eastAsia="仿宋_GB2312" w:cs="Times New Roman"/>
                <w:b w:val="0"/>
                <w:bCs/>
                <w:color w:val="auto"/>
                <w:sz w:val="28"/>
                <w:szCs w:val="28"/>
                <w:vertAlign w:val="baseline"/>
                <w:lang w:val="en-US" w:eastAsia="zh-CN"/>
              </w:rPr>
              <w:t xml:space="preserve"> </w:t>
            </w:r>
            <w:r>
              <w:rPr>
                <w:rFonts w:hint="default" w:ascii="Times New Roman Regular" w:hAnsi="Times New Roman Regular" w:eastAsia="仿宋_GB2312" w:cs="Times New Roman Regular"/>
                <w:b w:val="0"/>
                <w:color w:val="auto"/>
                <w:sz w:val="28"/>
                <w:szCs w:val="28"/>
                <w:lang w:eastAsia="zh-CN"/>
              </w:rPr>
              <w:t xml:space="preserve">Les </w:t>
            </w:r>
            <w:r>
              <w:rPr>
                <w:rFonts w:hint="default" w:ascii="Times New Roman" w:hAnsi="Times New Roman" w:eastAsia="仿宋_GB2312" w:cs="Times New Roman"/>
                <w:b w:val="0"/>
                <w:bCs/>
                <w:color w:val="auto"/>
                <w:sz w:val="28"/>
                <w:szCs w:val="28"/>
                <w:vertAlign w:val="baseline"/>
                <w:lang w:val="en-US" w:eastAsia="zh-CN"/>
              </w:rPr>
              <w:t>société</w:t>
            </w:r>
            <w:r>
              <w:rPr>
                <w:rFonts w:hint="default" w:ascii="Times New Roman Regular" w:hAnsi="Times New Roman Regular" w:eastAsia="仿宋_GB2312" w:cs="Times New Roman Regular"/>
                <w:b w:val="0"/>
                <w:color w:val="auto"/>
                <w:sz w:val="28"/>
                <w:szCs w:val="28"/>
                <w:lang w:eastAsia="zh-CN"/>
              </w:rPr>
              <w:t>s intéressées sont priées de contacter les adresses e-mail ci-dessus dans la période prescrite pour</w:t>
            </w:r>
            <w:r>
              <w:rPr>
                <w:rFonts w:hint="eastAsia" w:ascii="仿宋_GB2312" w:hAnsi="仿宋_GB2312" w:eastAsia="仿宋_GB2312" w:cs="仿宋_GB2312"/>
                <w:b/>
                <w:color w:val="auto"/>
                <w:sz w:val="36"/>
                <w:szCs w:val="36"/>
                <w:lang w:eastAsia="zh-CN"/>
              </w:rPr>
              <w:t xml:space="preserve"> </w:t>
            </w:r>
            <w:r>
              <w:rPr>
                <w:rFonts w:hint="default" w:ascii="Times New Roman Regular" w:hAnsi="Times New Roman Regular" w:eastAsia="仿宋_GB2312" w:cs="Times New Roman Regular"/>
                <w:b w:val="0"/>
                <w:color w:val="auto"/>
                <w:sz w:val="28"/>
                <w:szCs w:val="28"/>
                <w:lang w:eastAsia="zh-CN"/>
              </w:rPr>
              <w:t>récupérer le</w:t>
            </w:r>
            <w:r>
              <w:rPr>
                <w:rFonts w:hint="eastAsia" w:ascii="Times New Roman Regular" w:hAnsi="Times New Roman Regular" w:eastAsia="仿宋_GB2312" w:cs="Times New Roman Regular"/>
                <w:b w:val="0"/>
                <w:color w:val="auto"/>
                <w:sz w:val="28"/>
                <w:szCs w:val="28"/>
                <w:lang w:val="en-US" w:eastAsia="zh-CN"/>
              </w:rPr>
              <w:t>s</w:t>
            </w:r>
            <w:r>
              <w:rPr>
                <w:rFonts w:hint="default" w:ascii="Times New Roman Regular" w:hAnsi="Times New Roman Regular" w:eastAsia="仿宋_GB2312" w:cs="Times New Roman Regular"/>
                <w:b w:val="0"/>
                <w:color w:val="auto"/>
                <w:sz w:val="28"/>
                <w:szCs w:val="28"/>
                <w:lang w:eastAsia="zh-CN"/>
              </w:rPr>
              <w:t xml:space="preserve"> dossier</w:t>
            </w:r>
            <w:r>
              <w:rPr>
                <w:rFonts w:hint="eastAsia" w:ascii="Times New Roman Regular" w:hAnsi="Times New Roman Regular" w:eastAsia="仿宋_GB2312" w:cs="Times New Roman Regular"/>
                <w:b w:val="0"/>
                <w:color w:val="auto"/>
                <w:sz w:val="28"/>
                <w:szCs w:val="28"/>
                <w:lang w:val="en-US" w:eastAsia="zh-CN"/>
              </w:rPr>
              <w:t>s</w:t>
            </w:r>
            <w:r>
              <w:rPr>
                <w:rFonts w:hint="default" w:ascii="Times New Roman Regular" w:hAnsi="Times New Roman Regular" w:eastAsia="仿宋_GB2312" w:cs="Times New Roman Regular"/>
                <w:b w:val="0"/>
                <w:color w:val="auto"/>
                <w:sz w:val="28"/>
                <w:szCs w:val="28"/>
                <w:lang w:eastAsia="zh-CN"/>
              </w:rPr>
              <w:t xml:space="preserve"> d'appel d'offres détaillé.</w:t>
            </w:r>
          </w:p>
        </w:tc>
        <w:tc>
          <w:tcPr>
            <w:tcW w:w="5865" w:type="dxa"/>
            <w:vAlign w:val="top"/>
          </w:tcPr>
          <w:p>
            <w:pPr>
              <w:pStyle w:val="11"/>
              <w:numPr>
                <w:ilvl w:val="0"/>
                <w:numId w:val="0"/>
              </w:numPr>
              <w:spacing w:after="80" w:line="240" w:lineRule="auto"/>
              <w:ind w:leftChars="0"/>
              <w:jc w:val="center"/>
              <w:rPr>
                <w:rFonts w:hint="default" w:ascii="仿宋_GB2312" w:hAnsi="仿宋_GB2312" w:eastAsia="仿宋_GB2312" w:cs="仿宋_GB2312"/>
                <w:b/>
                <w:bCs w:val="0"/>
                <w:color w:val="auto"/>
                <w:sz w:val="32"/>
                <w:szCs w:val="32"/>
                <w:lang w:val="en-US" w:eastAsia="zh-CN"/>
              </w:rPr>
            </w:pPr>
            <w:r>
              <w:rPr>
                <w:rFonts w:hint="eastAsia" w:ascii="仿宋_GB2312" w:hAnsi="仿宋_GB2312" w:eastAsia="仿宋_GB2312" w:cs="仿宋_GB2312"/>
                <w:b/>
                <w:bCs w:val="0"/>
                <w:color w:val="auto"/>
                <w:sz w:val="32"/>
                <w:szCs w:val="32"/>
                <w:lang w:val="en-US" w:eastAsia="zh-CN"/>
              </w:rPr>
              <w:t>采购公告</w:t>
            </w:r>
          </w:p>
          <w:p>
            <w:pPr>
              <w:pStyle w:val="11"/>
              <w:numPr>
                <w:ilvl w:val="0"/>
                <w:numId w:val="0"/>
              </w:numPr>
              <w:spacing w:after="80" w:line="240" w:lineRule="auto"/>
              <w:ind w:leftChars="0"/>
              <w:jc w:val="both"/>
              <w:rPr>
                <w:rFonts w:hint="eastAsia" w:ascii="仿宋_GB2312" w:hAnsi="仿宋_GB2312" w:eastAsia="仿宋_GB2312" w:cs="仿宋_GB2312"/>
                <w:b w:val="0"/>
                <w:bCs/>
                <w:color w:val="auto"/>
                <w:sz w:val="24"/>
                <w:szCs w:val="24"/>
                <w:highlight w:val="none"/>
                <w:lang w:val="en-US" w:eastAsia="zh-CN"/>
              </w:rPr>
            </w:pPr>
            <w:r>
              <w:rPr>
                <w:rFonts w:hint="eastAsia" w:ascii="仿宋_GB2312" w:hAnsi="仿宋_GB2312" w:eastAsia="仿宋_GB2312" w:cs="仿宋_GB2312"/>
                <w:b/>
                <w:bCs w:val="0"/>
                <w:color w:val="auto"/>
                <w:sz w:val="24"/>
                <w:szCs w:val="24"/>
                <w:highlight w:val="none"/>
                <w:lang w:val="en-US" w:eastAsia="zh-CN"/>
              </w:rPr>
              <w:t>项目名称：</w:t>
            </w:r>
            <w:r>
              <w:rPr>
                <w:rFonts w:hint="eastAsia" w:ascii="仿宋_GB2312" w:hAnsi="仿宋_GB2312" w:eastAsia="仿宋_GB2312" w:cs="仿宋_GB2312"/>
                <w:b w:val="0"/>
                <w:bCs/>
                <w:color w:val="auto"/>
                <w:sz w:val="24"/>
                <w:szCs w:val="24"/>
                <w:highlight w:val="none"/>
                <w:lang w:val="en-US" w:eastAsia="zh-CN"/>
              </w:rPr>
              <w:t>几内亚铝业开发项目（二期）氧化铝项目</w:t>
            </w:r>
          </w:p>
          <w:p>
            <w:pPr>
              <w:pStyle w:val="11"/>
              <w:numPr>
                <w:ilvl w:val="0"/>
                <w:numId w:val="0"/>
              </w:numPr>
              <w:spacing w:after="80" w:line="240" w:lineRule="auto"/>
              <w:ind w:left="0" w:leftChars="0" w:firstLine="0" w:firstLineChars="0"/>
              <w:jc w:val="both"/>
              <w:rPr>
                <w:rFonts w:hint="eastAsia" w:ascii="仿宋_GB2312" w:hAnsi="仿宋_GB2312" w:eastAsia="仿宋_GB2312" w:cs="仿宋_GB2312"/>
                <w:b/>
                <w:bCs w:val="0"/>
                <w:color w:val="auto"/>
                <w:sz w:val="24"/>
                <w:szCs w:val="24"/>
                <w:highlight w:val="none"/>
                <w:lang w:val="en-US" w:eastAsia="zh-CN"/>
              </w:rPr>
            </w:pPr>
            <w:r>
              <w:rPr>
                <w:rFonts w:hint="eastAsia" w:ascii="仿宋_GB2312" w:hAnsi="仿宋_GB2312" w:eastAsia="仿宋_GB2312" w:cs="仿宋_GB2312"/>
                <w:b/>
                <w:bCs w:val="0"/>
                <w:color w:val="auto"/>
                <w:sz w:val="24"/>
                <w:szCs w:val="24"/>
                <w:highlight w:val="none"/>
                <w:lang w:val="en-US" w:eastAsia="zh-CN"/>
              </w:rPr>
              <w:t>采购标段：</w:t>
            </w:r>
          </w:p>
          <w:p>
            <w:pPr>
              <w:pStyle w:val="11"/>
              <w:numPr>
                <w:ilvl w:val="0"/>
                <w:numId w:val="1"/>
              </w:numPr>
              <w:spacing w:after="80" w:line="240" w:lineRule="auto"/>
              <w:ind w:left="0" w:leftChars="0" w:firstLine="0" w:firstLineChars="0"/>
              <w:jc w:val="both"/>
              <w:rPr>
                <w:rFonts w:hint="eastAsia" w:ascii="仿宋_GB2312" w:hAnsi="仿宋_GB2312" w:eastAsia="仿宋_GB2312" w:cs="仿宋_GB2312"/>
                <w:b w:val="0"/>
                <w:bCs/>
                <w:color w:val="auto"/>
                <w:sz w:val="24"/>
                <w:szCs w:val="24"/>
                <w:highlight w:val="none"/>
                <w:lang w:val="en-US" w:eastAsia="zh-CN"/>
              </w:rPr>
            </w:pPr>
            <w:r>
              <w:rPr>
                <w:rFonts w:hint="eastAsia" w:ascii="仿宋_GB2312" w:hAnsi="仿宋_GB2312" w:eastAsia="仿宋_GB2312" w:cs="仿宋_GB2312"/>
                <w:b w:val="0"/>
                <w:bCs/>
                <w:color w:val="auto"/>
                <w:sz w:val="24"/>
                <w:szCs w:val="24"/>
                <w:highlight w:val="none"/>
                <w:lang w:val="en-US" w:eastAsia="zh-CN"/>
              </w:rPr>
              <w:t>氧化铝主体施工工程（I标段）</w:t>
            </w:r>
          </w:p>
          <w:p>
            <w:pPr>
              <w:pStyle w:val="11"/>
              <w:numPr>
                <w:ilvl w:val="0"/>
                <w:numId w:val="1"/>
              </w:numPr>
              <w:spacing w:after="80" w:line="240" w:lineRule="auto"/>
              <w:ind w:left="0" w:leftChars="0" w:firstLine="0" w:firstLineChars="0"/>
              <w:jc w:val="both"/>
              <w:rPr>
                <w:rFonts w:hint="default" w:ascii="仿宋_GB2312" w:hAnsi="仿宋_GB2312" w:eastAsia="仿宋_GB2312" w:cs="仿宋_GB2312"/>
                <w:b w:val="0"/>
                <w:bCs/>
                <w:color w:val="auto"/>
                <w:sz w:val="24"/>
                <w:szCs w:val="24"/>
                <w:highlight w:val="none"/>
                <w:lang w:val="en-US" w:eastAsia="zh-CN"/>
              </w:rPr>
            </w:pPr>
            <w:r>
              <w:rPr>
                <w:rFonts w:hint="eastAsia" w:ascii="仿宋_GB2312" w:hAnsi="仿宋_GB2312" w:eastAsia="仿宋_GB2312" w:cs="仿宋_GB2312"/>
                <w:b w:val="0"/>
                <w:bCs/>
                <w:color w:val="auto"/>
                <w:sz w:val="24"/>
                <w:szCs w:val="24"/>
                <w:highlight w:val="none"/>
                <w:lang w:val="en-US" w:eastAsia="zh-CN"/>
              </w:rPr>
              <w:t>氧化铝主体施工工程（II标段）</w:t>
            </w:r>
          </w:p>
          <w:p>
            <w:pPr>
              <w:pStyle w:val="11"/>
              <w:numPr>
                <w:ilvl w:val="0"/>
                <w:numId w:val="0"/>
              </w:numPr>
              <w:spacing w:after="80" w:line="240" w:lineRule="auto"/>
              <w:ind w:leftChars="0"/>
              <w:jc w:val="both"/>
              <w:rPr>
                <w:rFonts w:hint="eastAsia" w:ascii="仿宋_GB2312" w:hAnsi="仿宋_GB2312" w:eastAsia="仿宋_GB2312" w:cs="仿宋_GB2312"/>
                <w:b/>
                <w:bCs w:val="0"/>
                <w:color w:val="auto"/>
                <w:sz w:val="24"/>
                <w:szCs w:val="24"/>
                <w:highlight w:val="none"/>
                <w:lang w:val="en-US" w:eastAsia="zh-CN"/>
              </w:rPr>
            </w:pPr>
            <w:r>
              <w:rPr>
                <w:rFonts w:hint="eastAsia" w:ascii="仿宋_GB2312" w:hAnsi="仿宋_GB2312" w:eastAsia="仿宋_GB2312" w:cs="仿宋_GB2312"/>
                <w:b/>
                <w:bCs w:val="0"/>
                <w:color w:val="auto"/>
                <w:sz w:val="24"/>
                <w:szCs w:val="24"/>
                <w:highlight w:val="none"/>
                <w:lang w:val="en-US" w:eastAsia="zh-CN"/>
              </w:rPr>
              <w:t>资格条件：</w:t>
            </w:r>
          </w:p>
          <w:p>
            <w:pPr>
              <w:pStyle w:val="11"/>
              <w:numPr>
                <w:ilvl w:val="0"/>
                <w:numId w:val="0"/>
              </w:numPr>
              <w:spacing w:after="80" w:line="240" w:lineRule="auto"/>
              <w:ind w:leftChars="0"/>
              <w:jc w:val="both"/>
              <w:rPr>
                <w:rFonts w:hint="default" w:ascii="仿宋_GB2312" w:hAnsi="仿宋_GB2312" w:eastAsia="仿宋_GB2312" w:cs="仿宋_GB2312"/>
                <w:b w:val="0"/>
                <w:bCs/>
                <w:color w:val="auto"/>
                <w:sz w:val="24"/>
                <w:szCs w:val="24"/>
                <w:highlight w:val="none"/>
                <w:lang w:val="en-US" w:eastAsia="zh-CN"/>
              </w:rPr>
            </w:pPr>
            <w:r>
              <w:rPr>
                <w:rFonts w:hint="default" w:ascii="仿宋_GB2312" w:hAnsi="仿宋_GB2312" w:eastAsia="仿宋_GB2312" w:cs="仿宋_GB2312"/>
                <w:b w:val="0"/>
                <w:bCs/>
                <w:color w:val="auto"/>
                <w:sz w:val="24"/>
                <w:szCs w:val="24"/>
                <w:highlight w:val="none"/>
                <w:lang w:val="en-US" w:eastAsia="zh-CN"/>
              </w:rPr>
              <w:t>1.资质要求</w:t>
            </w:r>
          </w:p>
          <w:p>
            <w:pPr>
              <w:pStyle w:val="11"/>
              <w:numPr>
                <w:ilvl w:val="0"/>
                <w:numId w:val="0"/>
              </w:numPr>
              <w:spacing w:after="80" w:line="240" w:lineRule="auto"/>
              <w:ind w:leftChars="0"/>
              <w:jc w:val="both"/>
              <w:rPr>
                <w:rFonts w:hint="default" w:ascii="仿宋_GB2312" w:hAnsi="仿宋_GB2312" w:eastAsia="仿宋_GB2312" w:cs="仿宋_GB2312"/>
                <w:b w:val="0"/>
                <w:bCs/>
                <w:color w:val="auto"/>
                <w:sz w:val="24"/>
                <w:szCs w:val="24"/>
                <w:highlight w:val="none"/>
                <w:lang w:val="en-US" w:eastAsia="zh-CN"/>
              </w:rPr>
            </w:pPr>
            <w:r>
              <w:rPr>
                <w:rFonts w:hint="default" w:ascii="仿宋_GB2312" w:hAnsi="仿宋_GB2312" w:eastAsia="仿宋_GB2312" w:cs="仿宋_GB2312"/>
                <w:b w:val="0"/>
                <w:bCs/>
                <w:color w:val="auto"/>
                <w:sz w:val="24"/>
                <w:szCs w:val="24"/>
                <w:highlight w:val="none"/>
                <w:lang w:val="en-US" w:eastAsia="zh-CN"/>
              </w:rPr>
              <w:t>应答人若为中国注册企业，则应具有国家建设行政主管部门颁发的冶金工程施工总承包一级及以上资质，具有有效的安全生产许可证。</w:t>
            </w:r>
          </w:p>
          <w:p>
            <w:pPr>
              <w:pStyle w:val="11"/>
              <w:numPr>
                <w:ilvl w:val="0"/>
                <w:numId w:val="0"/>
              </w:numPr>
              <w:spacing w:after="80" w:line="240" w:lineRule="auto"/>
              <w:ind w:leftChars="0"/>
              <w:jc w:val="both"/>
              <w:rPr>
                <w:rFonts w:hint="default" w:ascii="仿宋_GB2312" w:hAnsi="仿宋_GB2312" w:eastAsia="仿宋_GB2312" w:cs="仿宋_GB2312"/>
                <w:b w:val="0"/>
                <w:bCs/>
                <w:color w:val="auto"/>
                <w:sz w:val="24"/>
                <w:szCs w:val="24"/>
                <w:highlight w:val="none"/>
                <w:lang w:val="en-US" w:eastAsia="zh-CN"/>
              </w:rPr>
            </w:pPr>
            <w:r>
              <w:rPr>
                <w:rFonts w:hint="default" w:ascii="仿宋_GB2312" w:hAnsi="仿宋_GB2312" w:eastAsia="仿宋_GB2312" w:cs="仿宋_GB2312"/>
                <w:b w:val="0"/>
                <w:bCs/>
                <w:color w:val="auto"/>
                <w:sz w:val="24"/>
                <w:szCs w:val="24"/>
                <w:highlight w:val="none"/>
                <w:lang w:val="en-US" w:eastAsia="zh-CN"/>
              </w:rPr>
              <w:t>应答人若为几内亚注册企业，营业执照需包含公共工程、土建或类似的工作范围。</w:t>
            </w:r>
          </w:p>
          <w:p>
            <w:pPr>
              <w:pStyle w:val="11"/>
              <w:numPr>
                <w:ilvl w:val="0"/>
                <w:numId w:val="0"/>
              </w:numPr>
              <w:spacing w:after="80" w:line="240" w:lineRule="auto"/>
              <w:ind w:leftChars="0"/>
              <w:jc w:val="both"/>
              <w:rPr>
                <w:rFonts w:hint="default" w:ascii="仿宋_GB2312" w:hAnsi="仿宋_GB2312" w:eastAsia="仿宋_GB2312" w:cs="仿宋_GB2312"/>
                <w:b w:val="0"/>
                <w:bCs/>
                <w:color w:val="auto"/>
                <w:sz w:val="24"/>
                <w:szCs w:val="24"/>
                <w:highlight w:val="none"/>
                <w:lang w:val="en-US" w:eastAsia="zh-CN"/>
              </w:rPr>
            </w:pPr>
            <w:r>
              <w:rPr>
                <w:rFonts w:hint="default" w:ascii="仿宋_GB2312" w:hAnsi="仿宋_GB2312" w:eastAsia="仿宋_GB2312" w:cs="仿宋_GB2312"/>
                <w:b w:val="0"/>
                <w:bCs/>
                <w:color w:val="auto"/>
                <w:sz w:val="24"/>
                <w:szCs w:val="24"/>
                <w:highlight w:val="none"/>
                <w:lang w:val="en-US" w:eastAsia="zh-CN"/>
              </w:rPr>
              <w:t>2.业绩要求</w:t>
            </w:r>
          </w:p>
          <w:p>
            <w:pPr>
              <w:pStyle w:val="11"/>
              <w:numPr>
                <w:ilvl w:val="0"/>
                <w:numId w:val="0"/>
              </w:numPr>
              <w:spacing w:after="80" w:line="240" w:lineRule="auto"/>
              <w:jc w:val="both"/>
              <w:rPr>
                <w:rFonts w:hint="eastAsia" w:ascii="仿宋_GB2312" w:hAnsi="仿宋_GB2312" w:eastAsia="仿宋_GB2312" w:cs="仿宋_GB2312"/>
                <w:b/>
                <w:bCs w:val="0"/>
                <w:color w:val="auto"/>
                <w:sz w:val="24"/>
                <w:szCs w:val="24"/>
                <w:highlight w:val="none"/>
                <w:lang w:val="en-US" w:eastAsia="zh-CN"/>
              </w:rPr>
            </w:pPr>
            <w:r>
              <w:rPr>
                <w:rFonts w:hint="default" w:ascii="仿宋_GB2312" w:hAnsi="仿宋_GB2312" w:eastAsia="仿宋_GB2312" w:cs="仿宋_GB2312"/>
                <w:b w:val="0"/>
                <w:bCs/>
                <w:color w:val="auto"/>
                <w:sz w:val="24"/>
                <w:szCs w:val="24"/>
                <w:highlight w:val="none"/>
                <w:lang w:val="en-US" w:eastAsia="zh-CN"/>
              </w:rPr>
              <w:t>应答人近10年内在中国境外具有至少一项同类型或类似冶金类工程业绩。</w:t>
            </w:r>
          </w:p>
          <w:p>
            <w:pPr>
              <w:pStyle w:val="11"/>
              <w:numPr>
                <w:ilvl w:val="0"/>
                <w:numId w:val="0"/>
              </w:numPr>
              <w:spacing w:after="80" w:line="240" w:lineRule="auto"/>
              <w:jc w:val="both"/>
              <w:rPr>
                <w:rFonts w:hint="eastAsia" w:ascii="仿宋_GB2312" w:hAnsi="仿宋_GB2312" w:eastAsia="仿宋_GB2312" w:cs="仿宋_GB2312"/>
                <w:b/>
                <w:bCs w:val="0"/>
                <w:color w:val="auto"/>
                <w:sz w:val="24"/>
                <w:szCs w:val="24"/>
                <w:highlight w:val="none"/>
                <w:lang w:val="en-US" w:eastAsia="zh-CN"/>
              </w:rPr>
            </w:pPr>
          </w:p>
          <w:p>
            <w:pPr>
              <w:pStyle w:val="11"/>
              <w:numPr>
                <w:ilvl w:val="0"/>
                <w:numId w:val="0"/>
              </w:numPr>
              <w:spacing w:after="80" w:line="240" w:lineRule="auto"/>
              <w:jc w:val="both"/>
              <w:rPr>
                <w:rFonts w:hint="eastAsia" w:ascii="仿宋_GB2312" w:hAnsi="仿宋_GB2312" w:eastAsia="仿宋_GB2312" w:cs="仿宋_GB2312"/>
                <w:b/>
                <w:bCs w:val="0"/>
                <w:color w:val="auto"/>
                <w:sz w:val="24"/>
                <w:szCs w:val="24"/>
                <w:highlight w:val="none"/>
                <w:lang w:val="en-US" w:eastAsia="zh-CN"/>
              </w:rPr>
            </w:pPr>
          </w:p>
          <w:p>
            <w:pPr>
              <w:pStyle w:val="11"/>
              <w:numPr>
                <w:ilvl w:val="0"/>
                <w:numId w:val="0"/>
              </w:numPr>
              <w:spacing w:after="80" w:line="240" w:lineRule="auto"/>
              <w:jc w:val="both"/>
              <w:rPr>
                <w:rFonts w:hint="eastAsia" w:ascii="仿宋_GB2312" w:hAnsi="仿宋_GB2312" w:eastAsia="仿宋_GB2312" w:cs="仿宋_GB2312"/>
                <w:b/>
                <w:bCs w:val="0"/>
                <w:color w:val="auto"/>
                <w:sz w:val="24"/>
                <w:szCs w:val="24"/>
                <w:highlight w:val="none"/>
                <w:lang w:val="en-US" w:eastAsia="zh-CN"/>
              </w:rPr>
            </w:pPr>
          </w:p>
          <w:p>
            <w:pPr>
              <w:pStyle w:val="11"/>
              <w:numPr>
                <w:ilvl w:val="0"/>
                <w:numId w:val="0"/>
              </w:numPr>
              <w:spacing w:after="80" w:line="240" w:lineRule="auto"/>
              <w:jc w:val="both"/>
              <w:rPr>
                <w:rFonts w:hint="eastAsia" w:ascii="仿宋_GB2312" w:hAnsi="仿宋_GB2312" w:eastAsia="仿宋_GB2312" w:cs="仿宋_GB2312"/>
                <w:b/>
                <w:bCs w:val="0"/>
                <w:color w:val="auto"/>
                <w:sz w:val="24"/>
                <w:szCs w:val="24"/>
                <w:highlight w:val="none"/>
                <w:lang w:val="en-US" w:eastAsia="zh-CN"/>
              </w:rPr>
            </w:pPr>
          </w:p>
          <w:p>
            <w:pPr>
              <w:pStyle w:val="11"/>
              <w:numPr>
                <w:ilvl w:val="0"/>
                <w:numId w:val="0"/>
              </w:numPr>
              <w:spacing w:after="80" w:line="240" w:lineRule="auto"/>
              <w:jc w:val="both"/>
              <w:rPr>
                <w:rFonts w:hint="eastAsia" w:ascii="仿宋_GB2312" w:hAnsi="仿宋_GB2312" w:eastAsia="仿宋_GB2312" w:cs="仿宋_GB2312"/>
                <w:b/>
                <w:bCs w:val="0"/>
                <w:color w:val="auto"/>
                <w:sz w:val="24"/>
                <w:szCs w:val="24"/>
                <w:highlight w:val="none"/>
                <w:lang w:val="en-US" w:eastAsia="zh-CN"/>
              </w:rPr>
            </w:pPr>
          </w:p>
          <w:p>
            <w:pPr>
              <w:pStyle w:val="11"/>
              <w:numPr>
                <w:ilvl w:val="0"/>
                <w:numId w:val="0"/>
              </w:numPr>
              <w:spacing w:after="80" w:line="240" w:lineRule="auto"/>
              <w:jc w:val="both"/>
              <w:rPr>
                <w:rFonts w:hint="default" w:ascii="仿宋_GB2312" w:hAnsi="仿宋_GB2312" w:eastAsia="宋体" w:cs="仿宋_GB2312"/>
                <w:b w:val="0"/>
                <w:bCs/>
                <w:color w:val="auto"/>
                <w:sz w:val="24"/>
                <w:szCs w:val="24"/>
                <w:highlight w:val="none"/>
                <w:lang w:val="en-US" w:eastAsia="zh-CN"/>
              </w:rPr>
            </w:pPr>
            <w:r>
              <w:rPr>
                <w:rFonts w:hint="eastAsia" w:ascii="仿宋_GB2312" w:hAnsi="仿宋_GB2312" w:eastAsia="仿宋_GB2312" w:cs="仿宋_GB2312"/>
                <w:b/>
                <w:bCs w:val="0"/>
                <w:color w:val="auto"/>
                <w:sz w:val="24"/>
                <w:szCs w:val="24"/>
                <w:highlight w:val="none"/>
                <w:lang w:val="en-US" w:eastAsia="zh-CN"/>
              </w:rPr>
              <w:t>采购文件获取时间及方式：</w:t>
            </w:r>
            <w:r>
              <w:rPr>
                <w:rFonts w:hint="eastAsia" w:ascii="仿宋_GB2312" w:hAnsi="仿宋_GB2312" w:eastAsia="仿宋_GB2312" w:cs="仿宋_GB2312"/>
                <w:b w:val="0"/>
                <w:bCs/>
                <w:color w:val="auto"/>
                <w:sz w:val="24"/>
                <w:szCs w:val="24"/>
                <w:highlight w:val="none"/>
                <w:lang w:val="en-US" w:eastAsia="zh-CN"/>
              </w:rPr>
              <w:t>2025年10月1日9:00-2025年10月5日24:00（几内亚时间），采购文件通过系统发送。</w:t>
            </w:r>
          </w:p>
          <w:p>
            <w:pPr>
              <w:pStyle w:val="11"/>
              <w:numPr>
                <w:ilvl w:val="0"/>
                <w:numId w:val="0"/>
              </w:numPr>
              <w:spacing w:after="80" w:line="240" w:lineRule="auto"/>
              <w:jc w:val="both"/>
              <w:rPr>
                <w:rFonts w:hint="eastAsia" w:ascii="仿宋_GB2312" w:hAnsi="仿宋_GB2312" w:eastAsia="仿宋_GB2312" w:cs="仿宋_GB2312"/>
                <w:b w:val="0"/>
                <w:bCs/>
                <w:color w:val="auto"/>
                <w:sz w:val="24"/>
                <w:szCs w:val="24"/>
                <w:highlight w:val="none"/>
                <w:lang w:val="en-US" w:eastAsia="zh-CN"/>
              </w:rPr>
            </w:pPr>
            <w:r>
              <w:rPr>
                <w:rFonts w:hint="eastAsia" w:ascii="仿宋_GB2312" w:hAnsi="仿宋_GB2312" w:eastAsia="仿宋_GB2312" w:cs="仿宋_GB2312"/>
                <w:b/>
                <w:bCs w:val="0"/>
                <w:color w:val="auto"/>
                <w:sz w:val="24"/>
                <w:szCs w:val="24"/>
                <w:highlight w:val="none"/>
                <w:lang w:val="en-US" w:eastAsia="zh-CN"/>
              </w:rPr>
              <w:t>响应文件首次递交截止时间及方式：</w:t>
            </w:r>
            <w:r>
              <w:rPr>
                <w:rFonts w:hint="eastAsia" w:ascii="仿宋_GB2312" w:hAnsi="仿宋_GB2312" w:eastAsia="仿宋_GB2312" w:cs="仿宋_GB2312"/>
                <w:b w:val="0"/>
                <w:bCs/>
                <w:color w:val="auto"/>
                <w:sz w:val="24"/>
                <w:szCs w:val="24"/>
                <w:highlight w:val="none"/>
                <w:lang w:val="en-US" w:eastAsia="zh-CN"/>
              </w:rPr>
              <w:t>2025年10月21日9:00（几内亚时间），方式见采购文件</w:t>
            </w:r>
            <w:r>
              <w:rPr>
                <w:rFonts w:hint="eastAsia" w:ascii="仿宋_GB2312" w:hAnsi="仿宋_GB2312" w:eastAsia="仿宋_GB2312" w:cs="仿宋_GB2312"/>
                <w:b w:val="0"/>
                <w:bCs/>
                <w:color w:val="auto"/>
                <w:sz w:val="24"/>
                <w:szCs w:val="24"/>
                <w:highlight w:val="none"/>
                <w:u w:val="none"/>
                <w:lang w:val="en-US" w:eastAsia="zh-CN"/>
              </w:rPr>
              <w:t>。</w:t>
            </w:r>
          </w:p>
          <w:p>
            <w:pPr>
              <w:adjustRightInd w:val="0"/>
              <w:snapToGrid w:val="0"/>
              <w:jc w:val="both"/>
              <w:rPr>
                <w:rFonts w:hint="eastAsia" w:ascii="仿宋_GB2312" w:hAnsi="仿宋_GB2312" w:eastAsia="仿宋_GB2312" w:cs="仿宋_GB2312"/>
                <w:b w:val="0"/>
                <w:bCs/>
                <w:color w:val="auto"/>
                <w:sz w:val="24"/>
                <w:szCs w:val="24"/>
                <w:highlight w:val="none"/>
                <w:lang w:val="en-US" w:eastAsia="zh-CN"/>
              </w:rPr>
            </w:pPr>
            <w:r>
              <w:rPr>
                <w:rFonts w:hint="eastAsia" w:ascii="仿宋_GB2312" w:hAnsi="仿宋_GB2312" w:eastAsia="仿宋_GB2312" w:cs="仿宋_GB2312"/>
                <w:b/>
                <w:bCs w:val="0"/>
                <w:color w:val="auto"/>
                <w:sz w:val="24"/>
                <w:szCs w:val="24"/>
                <w:highlight w:val="none"/>
                <w:lang w:val="en-US" w:eastAsia="zh-CN"/>
              </w:rPr>
              <w:t>联系人：</w:t>
            </w:r>
            <w:r>
              <w:rPr>
                <w:rFonts w:hint="eastAsia" w:ascii="仿宋_GB2312" w:hAnsi="仿宋_GB2312" w:eastAsia="仿宋_GB2312" w:cs="仿宋_GB2312"/>
                <w:b w:val="0"/>
                <w:bCs/>
                <w:color w:val="auto"/>
                <w:sz w:val="24"/>
                <w:szCs w:val="24"/>
                <w:highlight w:val="none"/>
                <w:lang w:val="en-US" w:eastAsia="zh-CN"/>
              </w:rPr>
              <w:t xml:space="preserve">姬新伟（几内亚） </w:t>
            </w:r>
            <w:r>
              <w:rPr>
                <w:rFonts w:ascii="仿宋_GB2312" w:hAnsi="仿宋_GB2312" w:eastAsia="仿宋_GB2312" w:cs="仿宋_GB2312"/>
                <w:b/>
                <w:color w:val="auto"/>
                <w:sz w:val="24"/>
                <w:szCs w:val="24"/>
                <w:lang w:eastAsia="zh-CN"/>
              </w:rPr>
              <w:t xml:space="preserve"> 电话：</w:t>
            </w:r>
            <w:r>
              <w:rPr>
                <w:rFonts w:hint="eastAsia" w:ascii="仿宋_GB2312" w:hAnsi="仿宋_GB2312" w:eastAsia="仿宋_GB2312" w:cs="仿宋_GB2312"/>
                <w:b w:val="0"/>
                <w:bCs/>
                <w:color w:val="auto"/>
                <w:sz w:val="24"/>
                <w:szCs w:val="24"/>
                <w:highlight w:val="none"/>
                <w:lang w:val="en-US" w:eastAsia="zh-CN"/>
              </w:rPr>
              <w:t>+224628429198</w:t>
            </w:r>
          </w:p>
          <w:p>
            <w:pPr>
              <w:pStyle w:val="11"/>
              <w:numPr>
                <w:ilvl w:val="0"/>
                <w:numId w:val="0"/>
              </w:numPr>
              <w:spacing w:after="80" w:line="240" w:lineRule="auto"/>
              <w:ind w:firstLine="960" w:firstLineChars="400"/>
              <w:jc w:val="both"/>
              <w:rPr>
                <w:rFonts w:hint="default" w:ascii="仿宋_GB2312" w:hAnsi="仿宋_GB2312" w:eastAsia="仿宋_GB2312" w:cs="仿宋_GB2312"/>
                <w:b w:val="0"/>
                <w:bCs/>
                <w:color w:val="auto"/>
                <w:sz w:val="24"/>
                <w:szCs w:val="24"/>
                <w:highlight w:val="none"/>
                <w:lang w:val="en-US" w:eastAsia="zh-CN"/>
              </w:rPr>
            </w:pPr>
            <w:r>
              <w:rPr>
                <w:rFonts w:hint="eastAsia" w:ascii="仿宋_GB2312" w:hAnsi="仿宋_GB2312" w:eastAsia="仿宋_GB2312" w:cs="仿宋_GB2312"/>
                <w:b w:val="0"/>
                <w:bCs/>
                <w:color w:val="auto"/>
                <w:sz w:val="24"/>
                <w:szCs w:val="24"/>
                <w:highlight w:val="none"/>
                <w:lang w:val="en-US" w:eastAsia="zh-CN"/>
              </w:rPr>
              <w:t xml:space="preserve">任爽（中国）     </w:t>
            </w:r>
            <w:r>
              <w:rPr>
                <w:rFonts w:ascii="仿宋_GB2312" w:hAnsi="仿宋_GB2312" w:eastAsia="仿宋_GB2312" w:cs="仿宋_GB2312"/>
                <w:b/>
                <w:color w:val="auto"/>
                <w:sz w:val="24"/>
                <w:szCs w:val="24"/>
                <w:lang w:eastAsia="zh-CN"/>
              </w:rPr>
              <w:t>电话：</w:t>
            </w:r>
            <w:r>
              <w:rPr>
                <w:rFonts w:hint="eastAsia" w:ascii="仿宋_GB2312" w:hAnsi="仿宋_GB2312" w:eastAsia="仿宋_GB2312" w:cs="仿宋_GB2312"/>
                <w:b w:val="0"/>
                <w:bCs/>
                <w:color w:val="auto"/>
                <w:sz w:val="24"/>
                <w:szCs w:val="24"/>
                <w:highlight w:val="none"/>
                <w:lang w:val="en-US" w:eastAsia="zh-CN"/>
              </w:rPr>
              <w:t>+00962133671059</w:t>
            </w:r>
          </w:p>
          <w:p>
            <w:pPr>
              <w:pStyle w:val="11"/>
              <w:numPr>
                <w:ilvl w:val="0"/>
                <w:numId w:val="0"/>
              </w:numPr>
              <w:spacing w:after="80" w:line="240" w:lineRule="auto"/>
              <w:jc w:val="both"/>
              <w:rPr>
                <w:rFonts w:hint="eastAsia" w:ascii="仿宋_GB2312" w:hAnsi="仿宋_GB2312" w:eastAsia="仿宋_GB2312" w:cs="仿宋_GB2312"/>
                <w:b w:val="0"/>
                <w:bCs/>
                <w:color w:val="auto"/>
                <w:sz w:val="24"/>
                <w:szCs w:val="24"/>
                <w:highlight w:val="none"/>
                <w:lang w:val="en-US" w:eastAsia="zh-CN"/>
              </w:rPr>
            </w:pPr>
            <w:r>
              <w:rPr>
                <w:rFonts w:hint="eastAsia" w:ascii="仿宋_GB2312" w:hAnsi="仿宋_GB2312" w:eastAsia="仿宋_GB2312" w:cs="仿宋_GB2312"/>
                <w:b/>
                <w:bCs w:val="0"/>
                <w:color w:val="auto"/>
                <w:sz w:val="24"/>
                <w:szCs w:val="24"/>
                <w:highlight w:val="none"/>
                <w:lang w:val="en-US" w:eastAsia="zh-CN"/>
              </w:rPr>
              <w:t>邮箱：</w:t>
            </w:r>
            <w:r>
              <w:rPr>
                <w:rFonts w:hint="eastAsia" w:ascii="仿宋_GB2312" w:hAnsi="仿宋_GB2312" w:eastAsia="仿宋_GB2312" w:cs="仿宋_GB2312"/>
                <w:b w:val="0"/>
                <w:bCs/>
                <w:color w:val="auto"/>
                <w:sz w:val="24"/>
                <w:szCs w:val="24"/>
                <w:highlight w:val="none"/>
                <w:lang w:val="en-US" w:eastAsia="zh-CN"/>
              </w:rPr>
              <w:fldChar w:fldCharType="begin"/>
            </w:r>
            <w:r>
              <w:rPr>
                <w:rFonts w:hint="eastAsia" w:ascii="仿宋_GB2312" w:hAnsi="仿宋_GB2312" w:eastAsia="仿宋_GB2312" w:cs="仿宋_GB2312"/>
                <w:b w:val="0"/>
                <w:bCs/>
                <w:color w:val="auto"/>
                <w:sz w:val="24"/>
                <w:szCs w:val="24"/>
                <w:highlight w:val="none"/>
                <w:lang w:val="en-US" w:eastAsia="zh-CN"/>
              </w:rPr>
              <w:instrText xml:space="preserve"> HYPERLINK "mailto:guinea-sdepci@spic.com.cn" </w:instrText>
            </w:r>
            <w:r>
              <w:rPr>
                <w:rFonts w:hint="eastAsia" w:ascii="仿宋_GB2312" w:hAnsi="仿宋_GB2312" w:eastAsia="仿宋_GB2312" w:cs="仿宋_GB2312"/>
                <w:b w:val="0"/>
                <w:bCs/>
                <w:color w:val="auto"/>
                <w:sz w:val="24"/>
                <w:szCs w:val="24"/>
                <w:highlight w:val="none"/>
                <w:lang w:val="en-US" w:eastAsia="zh-CN"/>
              </w:rPr>
              <w:fldChar w:fldCharType="separate"/>
            </w:r>
            <w:r>
              <w:rPr>
                <w:rFonts w:hint="eastAsia" w:ascii="仿宋_GB2312" w:hAnsi="仿宋_GB2312" w:eastAsia="仿宋_GB2312" w:cs="仿宋_GB2312"/>
                <w:b w:val="0"/>
                <w:bCs/>
                <w:color w:val="auto"/>
                <w:sz w:val="24"/>
                <w:szCs w:val="24"/>
                <w:highlight w:val="none"/>
                <w:lang w:val="en-US" w:eastAsia="zh-CN"/>
              </w:rPr>
              <w:t>guinea-sdepci@spic.com.cn</w:t>
            </w:r>
            <w:r>
              <w:rPr>
                <w:rFonts w:hint="eastAsia" w:ascii="仿宋_GB2312" w:hAnsi="仿宋_GB2312" w:eastAsia="仿宋_GB2312" w:cs="仿宋_GB2312"/>
                <w:b w:val="0"/>
                <w:bCs/>
                <w:color w:val="auto"/>
                <w:sz w:val="24"/>
                <w:szCs w:val="24"/>
                <w:highlight w:val="none"/>
                <w:lang w:val="en-US" w:eastAsia="zh-CN"/>
              </w:rPr>
              <w:fldChar w:fldCharType="end"/>
            </w:r>
          </w:p>
          <w:p>
            <w:pPr>
              <w:pStyle w:val="11"/>
              <w:numPr>
                <w:ilvl w:val="0"/>
                <w:numId w:val="0"/>
              </w:numPr>
              <w:spacing w:after="80" w:line="240" w:lineRule="auto"/>
              <w:jc w:val="both"/>
              <w:rPr>
                <w:rFonts w:hint="default" w:ascii="仿宋_GB2312" w:hAnsi="仿宋_GB2312" w:eastAsia="仿宋_GB2312" w:cs="仿宋_GB2312"/>
                <w:b/>
                <w:bCs w:val="0"/>
                <w:color w:val="auto"/>
                <w:sz w:val="24"/>
                <w:szCs w:val="24"/>
                <w:highlight w:val="none"/>
                <w:lang w:val="en-US" w:eastAsia="zh-CN"/>
              </w:rPr>
            </w:pPr>
            <w:r>
              <w:rPr>
                <w:rFonts w:hint="eastAsia" w:ascii="仿宋_GB2312" w:hAnsi="仿宋_GB2312" w:eastAsia="仿宋_GB2312" w:cs="仿宋_GB2312"/>
                <w:b/>
                <w:bCs w:val="0"/>
                <w:color w:val="auto"/>
                <w:sz w:val="24"/>
                <w:szCs w:val="24"/>
                <w:highlight w:val="none"/>
                <w:lang w:val="en-US" w:eastAsia="zh-CN"/>
              </w:rPr>
              <w:t>备注：</w:t>
            </w:r>
            <w:r>
              <w:rPr>
                <w:rFonts w:hint="eastAsia" w:ascii="仿宋_GB2312" w:hAnsi="仿宋_GB2312" w:eastAsia="仿宋_GB2312" w:cs="仿宋_GB2312"/>
                <w:b w:val="0"/>
                <w:bCs/>
                <w:color w:val="auto"/>
                <w:sz w:val="24"/>
                <w:szCs w:val="24"/>
                <w:highlight w:val="none"/>
                <w:lang w:val="en-US" w:eastAsia="zh-CN"/>
              </w:rPr>
              <w:t>请意向单位在规定时间内通过如上邮件联系，获取采购文件。</w:t>
            </w:r>
            <w:bookmarkStart w:id="0" w:name="_GoBack"/>
            <w:bookmarkEnd w:id="0"/>
          </w:p>
        </w:tc>
      </w:tr>
    </w:tbl>
    <w:p>
      <w:pPr>
        <w:rPr>
          <w:rFonts w:hint="default" w:ascii="Times New Roman" w:hAnsi="Times New Roman" w:eastAsia="仿宋_GB2312" w:cs="Times New Roman"/>
          <w:b/>
          <w:bCs w:val="0"/>
          <w:color w:val="auto"/>
          <w:sz w:val="28"/>
          <w:szCs w:val="28"/>
          <w:lang w:val="en-US" w:eastAsia="zh-CN"/>
        </w:rPr>
      </w:pPr>
    </w:p>
    <w:p>
      <w:pPr>
        <w:rPr>
          <w:rFonts w:hint="default" w:ascii="Times New Roman" w:hAnsi="Times New Roman" w:eastAsia="仿宋_GB2312" w:cs="Times New Roman"/>
          <w:b/>
          <w:bCs w:val="0"/>
          <w:color w:val="auto"/>
          <w:sz w:val="36"/>
          <w:szCs w:val="36"/>
          <w:lang w:val="en-US" w:eastAsia="zh-CN"/>
        </w:rPr>
      </w:pPr>
    </w:p>
    <w:p>
      <w:pPr>
        <w:rPr>
          <w:b w:val="0"/>
          <w:bCs/>
          <w:sz w:val="28"/>
          <w:szCs w:val="28"/>
        </w:rPr>
      </w:pPr>
    </w:p>
    <w:sectPr>
      <w:pgSz w:w="16840" w:h="11900" w:orient="landscape"/>
      <w:pgMar w:top="1772" w:right="1489" w:bottom="1729" w:left="1409" w:header="1061" w:footer="981"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Times New Roman Bold">
    <w:altName w:val="Times New Roman"/>
    <w:panose1 w:val="02020503050405090304"/>
    <w:charset w:val="00"/>
    <w:family w:val="auto"/>
    <w:pitch w:val="default"/>
    <w:sig w:usb0="00000000" w:usb1="00000000" w:usb2="00000001" w:usb3="00000000" w:csb0="400001BF" w:csb1="DFF70000"/>
  </w:font>
  <w:font w:name="Times New Roman Regular">
    <w:altName w:val="Times New Roman"/>
    <w:panose1 w:val="02020503050405090304"/>
    <w:charset w:val="00"/>
    <w:family w:val="auto"/>
    <w:pitch w:val="default"/>
    <w:sig w:usb0="00000000" w:usb1="00000000" w:usb2="00000001" w:usb3="00000000" w:csb0="400001BF" w:csb1="DFF70000"/>
  </w:font>
  <w:font w:name="Helvetica">
    <w:panose1 w:val="020B0504020202030204"/>
    <w:charset w:val="00"/>
    <w:family w:val="auto"/>
    <w:pitch w:val="default"/>
    <w:sig w:usb0="00000007" w:usb1="00000000" w:usb2="00000000" w:usb3="00000000" w:csb0="00000093" w:csb1="00000000"/>
  </w:font>
  <w:font w:name="TimesNewRomanPS-BoldM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85C7D72"/>
    <w:multiLevelType w:val="singleLevel"/>
    <w:tmpl w:val="F85C7D72"/>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E5NTQ0YWExNmIzMzA2YjZkNDJlOWJiZDE0ZmM1YWQifQ=="/>
  </w:docVars>
  <w:rsids>
    <w:rsidRoot w:val="00000000"/>
    <w:rsid w:val="02990FD0"/>
    <w:rsid w:val="058A7125"/>
    <w:rsid w:val="06F44178"/>
    <w:rsid w:val="081117FC"/>
    <w:rsid w:val="082223BA"/>
    <w:rsid w:val="0823486A"/>
    <w:rsid w:val="08882010"/>
    <w:rsid w:val="09596E65"/>
    <w:rsid w:val="0A922065"/>
    <w:rsid w:val="0AB74823"/>
    <w:rsid w:val="0B7D56B4"/>
    <w:rsid w:val="0DB96A35"/>
    <w:rsid w:val="0F497345"/>
    <w:rsid w:val="0F603EC7"/>
    <w:rsid w:val="11C0272D"/>
    <w:rsid w:val="12F108A0"/>
    <w:rsid w:val="149A7439"/>
    <w:rsid w:val="14B7278A"/>
    <w:rsid w:val="154A2FFE"/>
    <w:rsid w:val="1583611F"/>
    <w:rsid w:val="15B063CC"/>
    <w:rsid w:val="16FF37CB"/>
    <w:rsid w:val="17BF6BCC"/>
    <w:rsid w:val="17D9186E"/>
    <w:rsid w:val="184C7F69"/>
    <w:rsid w:val="1927746D"/>
    <w:rsid w:val="1CFF359F"/>
    <w:rsid w:val="1DA25DF9"/>
    <w:rsid w:val="1E7F30D7"/>
    <w:rsid w:val="21F220C8"/>
    <w:rsid w:val="260A0FF9"/>
    <w:rsid w:val="26B905C1"/>
    <w:rsid w:val="26D8294B"/>
    <w:rsid w:val="29784198"/>
    <w:rsid w:val="29F51242"/>
    <w:rsid w:val="2A0A1509"/>
    <w:rsid w:val="2B6A23CA"/>
    <w:rsid w:val="2C1B1E5C"/>
    <w:rsid w:val="328C518E"/>
    <w:rsid w:val="32D87FF7"/>
    <w:rsid w:val="33DB2E25"/>
    <w:rsid w:val="33DD78A5"/>
    <w:rsid w:val="34723DEB"/>
    <w:rsid w:val="3708796C"/>
    <w:rsid w:val="38357F4B"/>
    <w:rsid w:val="399F7A16"/>
    <w:rsid w:val="39CC5062"/>
    <w:rsid w:val="3A071E60"/>
    <w:rsid w:val="405E7E2A"/>
    <w:rsid w:val="441F5BE9"/>
    <w:rsid w:val="466A7BBB"/>
    <w:rsid w:val="47241DC7"/>
    <w:rsid w:val="48D10C52"/>
    <w:rsid w:val="491B76B1"/>
    <w:rsid w:val="491C67E7"/>
    <w:rsid w:val="49D56585"/>
    <w:rsid w:val="4A1A3964"/>
    <w:rsid w:val="4F1A4989"/>
    <w:rsid w:val="518F31A0"/>
    <w:rsid w:val="51937FE1"/>
    <w:rsid w:val="54F860F5"/>
    <w:rsid w:val="59CA5ABD"/>
    <w:rsid w:val="5BCF758C"/>
    <w:rsid w:val="5C5D7910"/>
    <w:rsid w:val="60D91FF3"/>
    <w:rsid w:val="614C0699"/>
    <w:rsid w:val="63DDACE6"/>
    <w:rsid w:val="663D54ED"/>
    <w:rsid w:val="68FB43B7"/>
    <w:rsid w:val="69361313"/>
    <w:rsid w:val="6A7711BA"/>
    <w:rsid w:val="6B05145F"/>
    <w:rsid w:val="6C444C2E"/>
    <w:rsid w:val="6CF729C0"/>
    <w:rsid w:val="6EDF7B4A"/>
    <w:rsid w:val="70B21B81"/>
    <w:rsid w:val="71791CB7"/>
    <w:rsid w:val="71A3631F"/>
    <w:rsid w:val="720C7977"/>
    <w:rsid w:val="730A6175"/>
    <w:rsid w:val="73391C98"/>
    <w:rsid w:val="744B0C6B"/>
    <w:rsid w:val="7548286D"/>
    <w:rsid w:val="75687D2E"/>
    <w:rsid w:val="76254051"/>
    <w:rsid w:val="76FB0145"/>
    <w:rsid w:val="770706D4"/>
    <w:rsid w:val="78917C6B"/>
    <w:rsid w:val="79B9145C"/>
    <w:rsid w:val="7E9851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Times New Roman" w:hAnsi="Times New Roman" w:eastAsia="Times New Roman" w:cs="Times New Roman"/>
      <w:color w:val="000000"/>
      <w:sz w:val="24"/>
      <w:szCs w:val="24"/>
      <w:lang w:val="en-US" w:eastAsia="en-US" w:bidi="en-US"/>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3">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Normal (Web)"/>
    <w:basedOn w:val="1"/>
    <w:qFormat/>
    <w:uiPriority w:val="0"/>
    <w:rPr>
      <w:sz w:val="24"/>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basedOn w:val="8"/>
    <w:qFormat/>
    <w:uiPriority w:val="0"/>
    <w:rPr>
      <w:b/>
    </w:rPr>
  </w:style>
  <w:style w:type="character" w:styleId="10">
    <w:name w:val="Hyperlink"/>
    <w:basedOn w:val="8"/>
    <w:unhideWhenUsed/>
    <w:qFormat/>
    <w:uiPriority w:val="99"/>
    <w:rPr>
      <w:color w:val="0026E5" w:themeColor="hyperlink"/>
      <w:u w:val="single"/>
      <w14:textFill>
        <w14:solidFill>
          <w14:schemeClr w14:val="hlink"/>
        </w14:solidFill>
      </w14:textFill>
    </w:rPr>
  </w:style>
  <w:style w:type="paragraph" w:customStyle="1" w:styleId="11">
    <w:name w:val="Body text|1"/>
    <w:basedOn w:val="1"/>
    <w:qFormat/>
    <w:uiPriority w:val="0"/>
    <w:pPr>
      <w:spacing w:line="343" w:lineRule="auto"/>
      <w:ind w:firstLine="400"/>
    </w:pPr>
    <w:rPr>
      <w:color w:val="0000FF"/>
      <w:sz w:val="19"/>
      <w:szCs w:val="19"/>
    </w:rPr>
  </w:style>
  <w:style w:type="paragraph" w:customStyle="1" w:styleId="12">
    <w:name w:val="列出段落1"/>
    <w:basedOn w:val="1"/>
    <w:qFormat/>
    <w:uiPriority w:val="0"/>
    <w:pPr>
      <w:ind w:firstLine="420" w:firstLineChars="200"/>
    </w:pPr>
    <w:rPr>
      <w:rFonts w:ascii="Calibri" w:hAnsi="Calibri" w:eastAsia="宋体" w:cs="Times New Roman"/>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1050</Words>
  <Characters>3292</Characters>
  <Lines>0</Lines>
  <Paragraphs>0</Paragraphs>
  <TotalTime>1</TotalTime>
  <ScaleCrop>false</ScaleCrop>
  <LinksUpToDate>false</LinksUpToDate>
  <CharactersWithSpaces>3706</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2025-08-18T18:00:00Z</dcterms:created>
  <dc:creator>sdepci</dc:creator>
  <cp:lastModifiedBy>lisihui</cp:lastModifiedBy>
  <dcterms:modified xsi:type="dcterms:W3CDTF">2025-09-29T03:07:44Z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KSOTemplateDocerSaveRecord">
    <vt:lpwstr>eyJoZGlkIjoiZGY5MjZkYjdiNDBiMWY1ZTY0MmI2YzBmZDVmM2JiZGIiLCJ1c2VySWQiOiIyMzU0Mjg5OTUifQ==</vt:lpwstr>
  </property>
  <property fmtid="{D5CDD505-2E9C-101B-9397-08002B2CF9AE}" pid="4" name="ICV">
    <vt:lpwstr>4C82D27D27704766A1211F23D1303732</vt:lpwstr>
  </property>
</Properties>
</file>