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1"/>
        <w:gridCol w:w="5865"/>
      </w:tblGrid>
      <w:tr w14:paraId="1EC0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1" w:type="dxa"/>
            <w:vAlign w:val="top"/>
          </w:tcPr>
          <w:p w14:paraId="2DA77EBE">
            <w:pPr>
              <w:jc w:val="center"/>
              <w:rPr>
                <w:rFonts w:hint="default" w:ascii="Times New Roman" w:hAnsi="Times New Roman" w:eastAsia="仿宋_GB2312" w:cs="Times New Roman"/>
                <w:b/>
                <w:bCs w:val="0"/>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Avis d'appel d'offres</w:t>
            </w:r>
          </w:p>
          <w:p w14:paraId="515932D1">
            <w:pPr>
              <w:jc w:val="center"/>
              <w:rPr>
                <w:rFonts w:hint="default" w:ascii="Times New Roman" w:hAnsi="Times New Roman" w:eastAsia="仿宋_GB2312" w:cs="Times New Roman"/>
                <w:b/>
                <w:bCs w:val="0"/>
                <w:color w:val="auto"/>
                <w:sz w:val="28"/>
                <w:szCs w:val="28"/>
                <w:vertAlign w:val="baseline"/>
                <w:lang w:val="en-US" w:eastAsia="zh-CN"/>
              </w:rPr>
            </w:pPr>
          </w:p>
          <w:p w14:paraId="6D39C3A8">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Nom du projet : Projet</w:t>
            </w:r>
            <w:r>
              <w:rPr>
                <w:rFonts w:hint="eastAsia" w:eastAsia="仿宋_GB2312" w:cs="Times New Roman"/>
                <w:b w:val="0"/>
                <w:bCs/>
                <w:color w:val="auto"/>
                <w:sz w:val="28"/>
                <w:szCs w:val="28"/>
                <w:vertAlign w:val="baseline"/>
                <w:lang w:val="en-US" w:eastAsia="zh-CN"/>
              </w:rPr>
              <w:t xml:space="preserve"> de Raffinerie </w:t>
            </w:r>
            <w:r>
              <w:rPr>
                <w:rFonts w:hint="default" w:ascii="Times New Roman" w:hAnsi="Times New Roman" w:eastAsia="仿宋_GB2312" w:cs="Times New Roman"/>
                <w:b w:val="0"/>
                <w:bCs/>
                <w:color w:val="auto"/>
                <w:sz w:val="28"/>
                <w:szCs w:val="28"/>
                <w:vertAlign w:val="baseline"/>
                <w:lang w:val="en-US" w:eastAsia="zh-CN"/>
              </w:rPr>
              <w:t>d'</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w:t>
            </w:r>
            <w:r>
              <w:rPr>
                <w:rFonts w:hint="eastAsia" w:eastAsia="仿宋_GB2312" w:cs="Times New Roman"/>
                <w:b w:val="0"/>
                <w:bCs/>
                <w:color w:val="auto"/>
                <w:sz w:val="28"/>
                <w:szCs w:val="28"/>
                <w:vertAlign w:val="baseline"/>
                <w:lang w:val="en-US" w:eastAsia="zh-CN"/>
              </w:rPr>
              <w:t>e pour le</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D</w:t>
            </w:r>
            <w:r>
              <w:rPr>
                <w:rFonts w:hint="default" w:ascii="Times New Roman" w:hAnsi="Times New Roman" w:eastAsia="仿宋_GB2312" w:cs="Times New Roman"/>
                <w:b w:val="0"/>
                <w:bCs/>
                <w:color w:val="auto"/>
                <w:sz w:val="28"/>
                <w:szCs w:val="28"/>
                <w:vertAlign w:val="baseline"/>
                <w:lang w:val="en-US" w:eastAsia="zh-CN"/>
              </w:rPr>
              <w:t xml:space="preserve">éveloppement </w:t>
            </w:r>
            <w:r>
              <w:rPr>
                <w:rFonts w:hint="eastAsia" w:eastAsia="仿宋_GB2312" w:cs="Times New Roman"/>
                <w:b w:val="0"/>
                <w:bCs/>
                <w:color w:val="auto"/>
                <w:sz w:val="28"/>
                <w:szCs w:val="28"/>
                <w:vertAlign w:val="baseline"/>
                <w:lang w:val="en-US" w:eastAsia="zh-CN"/>
              </w:rPr>
              <w:t xml:space="preserve">du </w:t>
            </w:r>
            <w:r>
              <w:rPr>
                <w:rFonts w:hint="default" w:ascii="Times New Roman" w:hAnsi="Times New Roman" w:eastAsia="仿宋_GB2312" w:cs="Times New Roman"/>
                <w:b w:val="0"/>
                <w:bCs/>
                <w:color w:val="auto"/>
                <w:sz w:val="28"/>
                <w:szCs w:val="28"/>
                <w:vertAlign w:val="baseline"/>
                <w:lang w:val="en-US" w:eastAsia="zh-CN"/>
              </w:rPr>
              <w:t>Projet</w:t>
            </w:r>
            <w:r>
              <w:rPr>
                <w:rFonts w:hint="eastAsia" w:eastAsia="仿宋_GB2312" w:cs="Times New Roman"/>
                <w:b w:val="0"/>
                <w:bCs/>
                <w:color w:val="auto"/>
                <w:sz w:val="28"/>
                <w:szCs w:val="28"/>
                <w:vertAlign w:val="baseline"/>
                <w:lang w:val="en-US" w:eastAsia="zh-CN"/>
              </w:rPr>
              <w:t xml:space="preserve"> d</w:t>
            </w:r>
            <w:r>
              <w:rPr>
                <w:rFonts w:hint="default" w:ascii="Times New Roman" w:hAnsi="Times New Roman" w:eastAsia="仿宋_GB2312" w:cs="Times New Roman"/>
                <w:b w:val="0"/>
                <w:bCs/>
                <w:color w:val="auto"/>
                <w:sz w:val="28"/>
                <w:szCs w:val="28"/>
                <w:vertAlign w:val="baseline"/>
                <w:lang w:val="en-US" w:eastAsia="zh-CN"/>
              </w:rPr>
              <w:t>'</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luminium (Phase II)</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en République de</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Guinée</w:t>
            </w:r>
          </w:p>
          <w:p w14:paraId="7D7D3DCE">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Lots </w:t>
            </w:r>
            <w:r>
              <w:rPr>
                <w:rFonts w:hint="default" w:ascii="Times New Roman" w:hAnsi="Times New Roman" w:eastAsia="仿宋_GB2312" w:cs="Times New Roman"/>
                <w:b w:val="0"/>
                <w:bCs/>
                <w:color w:val="auto"/>
                <w:sz w:val="28"/>
                <w:szCs w:val="28"/>
                <w:lang w:eastAsia="zh-CN"/>
              </w:rPr>
              <w:t>d'appel d'offres</w:t>
            </w:r>
            <w:r>
              <w:rPr>
                <w:rFonts w:hint="default" w:ascii="Times New Roman" w:hAnsi="Times New Roman" w:eastAsia="仿宋_GB2312" w:cs="Times New Roman"/>
                <w:b w:val="0"/>
                <w:bCs/>
                <w:color w:val="auto"/>
                <w:sz w:val="28"/>
                <w:szCs w:val="28"/>
                <w:vertAlign w:val="baseline"/>
                <w:lang w:val="en-US" w:eastAsia="zh-CN"/>
              </w:rPr>
              <w:t xml:space="preserve"> :</w:t>
            </w:r>
          </w:p>
          <w:p w14:paraId="1D93DBB5">
            <w:pPr>
              <w:jc w:val="both"/>
              <w:rPr>
                <w:rFonts w:hint="default" w:ascii="Times New Roman" w:hAnsi="Times New Roman" w:eastAsia="仿宋_GB2312" w:cs="Times New Roman"/>
                <w:b w:val="0"/>
                <w:bCs/>
                <w:color w:val="auto"/>
                <w:sz w:val="28"/>
                <w:szCs w:val="28"/>
                <w:vertAlign w:val="baseline"/>
                <w:lang w:val="en-US" w:eastAsia="zh-CN"/>
              </w:rPr>
            </w:pPr>
            <w:r>
              <w:rPr>
                <w:rFonts w:hint="eastAsia" w:eastAsia="仿宋_GB2312" w:cs="Times New Roman"/>
                <w:b w:val="0"/>
                <w:bCs/>
                <w:color w:val="auto"/>
                <w:sz w:val="28"/>
                <w:szCs w:val="28"/>
                <w:vertAlign w:val="baseline"/>
                <w:lang w:val="en-US" w:eastAsia="zh-CN"/>
              </w:rPr>
              <w:t>Les</w:t>
            </w:r>
            <w:r>
              <w:rPr>
                <w:rFonts w:hint="default" w:ascii="Times New Roman" w:hAnsi="Times New Roman" w:eastAsia="仿宋_GB2312" w:cs="Times New Roman"/>
                <w:b w:val="0"/>
                <w:bCs/>
                <w:color w:val="auto"/>
                <w:sz w:val="28"/>
                <w:szCs w:val="28"/>
                <w:vertAlign w:val="baseline"/>
                <w:lang w:val="en-US" w:eastAsia="zh-CN"/>
              </w:rPr>
              <w:t>Travaux principaux</w:t>
            </w:r>
            <w:r>
              <w:rPr>
                <w:rFonts w:hint="eastAsia" w:eastAsia="仿宋_GB2312" w:cs="Times New Roman"/>
                <w:b w:val="0"/>
                <w:bCs/>
                <w:color w:val="auto"/>
                <w:sz w:val="28"/>
                <w:szCs w:val="28"/>
                <w:vertAlign w:val="baseline"/>
                <w:lang w:val="en-US" w:eastAsia="zh-CN"/>
              </w:rPr>
              <w:t xml:space="preserve"> de Raffinerie </w:t>
            </w:r>
            <w:r>
              <w:rPr>
                <w:rFonts w:hint="default" w:ascii="Times New Roman" w:hAnsi="Times New Roman" w:eastAsia="仿宋_GB2312" w:cs="Times New Roman"/>
                <w:b w:val="0"/>
                <w:bCs/>
                <w:color w:val="auto"/>
                <w:sz w:val="28"/>
                <w:szCs w:val="28"/>
                <w:vertAlign w:val="baseline"/>
                <w:lang w:val="en-US" w:eastAsia="zh-CN"/>
              </w:rPr>
              <w:t>d'</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w:t>
            </w:r>
            <w:r>
              <w:rPr>
                <w:rFonts w:hint="eastAsia" w:eastAsia="仿宋_GB2312" w:cs="Times New Roman"/>
                <w:b w:val="0"/>
                <w:bCs/>
                <w:color w:val="auto"/>
                <w:sz w:val="28"/>
                <w:szCs w:val="28"/>
                <w:vertAlign w:val="baseline"/>
                <w:lang w:val="en-US" w:eastAsia="zh-CN"/>
              </w:rPr>
              <w:t>e</w:t>
            </w:r>
            <w:r>
              <w:rPr>
                <w:rFonts w:hint="default" w:ascii="Times New Roman" w:hAnsi="Times New Roman" w:eastAsia="仿宋_GB2312" w:cs="Times New Roman"/>
                <w:b w:val="0"/>
                <w:bCs/>
                <w:color w:val="auto"/>
                <w:sz w:val="28"/>
                <w:szCs w:val="28"/>
                <w:vertAlign w:val="baseline"/>
                <w:lang w:val="en-US" w:eastAsia="zh-CN"/>
              </w:rPr>
              <w:t xml:space="preserve"> (Lot III)</w:t>
            </w:r>
            <w:r>
              <w:rPr>
                <w:rFonts w:hint="eastAsia" w:eastAsia="仿宋_GB2312" w:cs="Times New Roman"/>
                <w:b w:val="0"/>
                <w:bCs/>
                <w:color w:val="auto"/>
                <w:sz w:val="28"/>
                <w:szCs w:val="28"/>
                <w:vertAlign w:val="baseline"/>
                <w:lang w:val="en-US" w:eastAsia="zh-CN"/>
              </w:rPr>
              <w:t>-T</w:t>
            </w:r>
            <w:r>
              <w:rPr>
                <w:rFonts w:hint="default" w:ascii="Times New Roman" w:hAnsi="Times New Roman" w:eastAsia="仿宋_GB2312" w:cs="Times New Roman"/>
                <w:b w:val="0"/>
                <w:bCs/>
                <w:color w:val="auto"/>
                <w:sz w:val="28"/>
                <w:szCs w:val="28"/>
                <w:vertAlign w:val="baseline"/>
                <w:lang w:val="en-US" w:eastAsia="zh-CN"/>
              </w:rPr>
              <w:t xml:space="preserve">ravaux de dépôt de boue rouge </w:t>
            </w:r>
            <w:r>
              <w:rPr>
                <w:rFonts w:hint="default" w:eastAsia="仿宋_GB2312" w:cs="Times New Roman"/>
                <w:b w:val="0"/>
                <w:bCs/>
                <w:color w:val="auto"/>
                <w:sz w:val="28"/>
                <w:szCs w:val="28"/>
                <w:vertAlign w:val="baseline"/>
                <w:lang w:val="en-US" w:eastAsia="zh-CN"/>
              </w:rPr>
              <w:t xml:space="preserve">et </w:t>
            </w:r>
            <w:r>
              <w:rPr>
                <w:rFonts w:ascii="Times New Roman" w:hAnsi="Times New Roman" w:eastAsia="仿宋_GB2312" w:cs="Times New Roman"/>
                <w:bCs/>
                <w:i w:val="0"/>
                <w:iCs w:val="0"/>
                <w:caps w:val="0"/>
                <w:color w:val="auto"/>
                <w:spacing w:val="0"/>
                <w:sz w:val="28"/>
                <w:szCs w:val="28"/>
                <w:shd w:val="clear" w:fill="auto"/>
                <w:lang w:eastAsia="zh-CN"/>
              </w:rPr>
              <w:t>Projets</w:t>
            </w:r>
            <w:r>
              <w:rPr>
                <w:rFonts w:hint="eastAsia" w:eastAsia="仿宋_GB2312" w:cs="Times New Roman"/>
                <w:bCs/>
                <w:i w:val="0"/>
                <w:iCs w:val="0"/>
                <w:caps w:val="0"/>
                <w:color w:val="auto"/>
                <w:spacing w:val="0"/>
                <w:sz w:val="28"/>
                <w:szCs w:val="28"/>
                <w:shd w:val="clear"/>
                <w:lang w:val="en-US" w:eastAsia="zh-CN"/>
              </w:rPr>
              <w:t xml:space="preserve"> </w:t>
            </w:r>
            <w:r>
              <w:rPr>
                <w:rFonts w:hint="default"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nnexes</w:t>
            </w:r>
          </w:p>
          <w:p w14:paraId="618BBBAD">
            <w:pPr>
              <w:jc w:val="both"/>
              <w:rPr>
                <w:rFonts w:hint="default" w:ascii="Times New Roman" w:hAnsi="Times New Roman" w:eastAsia="仿宋_GB2312" w:cs="Times New Roman"/>
                <w:b/>
                <w:bCs w:val="0"/>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Conditions d'éligibilité</w:t>
            </w:r>
          </w:p>
          <w:p w14:paraId="1394D171">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(I) Exigences de</w:t>
            </w:r>
            <w:r>
              <w:rPr>
                <w:rFonts w:hint="eastAsia" w:eastAsia="仿宋_GB2312" w:cs="Times New Roman"/>
                <w:b w:val="0"/>
                <w:bCs/>
                <w:color w:val="auto"/>
                <w:sz w:val="28"/>
                <w:szCs w:val="28"/>
                <w:vertAlign w:val="baseline"/>
                <w:lang w:val="en-US" w:eastAsia="zh-CN"/>
              </w:rPr>
              <w:t>s</w:t>
            </w:r>
            <w:r>
              <w:rPr>
                <w:rFonts w:hint="default" w:ascii="Times New Roman" w:hAnsi="Times New Roman" w:eastAsia="仿宋_GB2312" w:cs="Times New Roman"/>
                <w:b w:val="0"/>
                <w:bCs/>
                <w:color w:val="auto"/>
                <w:sz w:val="28"/>
                <w:szCs w:val="28"/>
                <w:vertAlign w:val="baseline"/>
                <w:lang w:val="en-US" w:eastAsia="zh-CN"/>
              </w:rPr>
              <w:t xml:space="preserve"> qualifications:</w:t>
            </w:r>
          </w:p>
          <w:p w14:paraId="37848161">
            <w:pPr>
              <w:numPr>
                <w:ilvl w:val="0"/>
                <w:numId w:val="0"/>
              </w:num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Si la société </w:t>
            </w:r>
            <w:r>
              <w:rPr>
                <w:rFonts w:hint="default" w:ascii="Times New Roman Regular" w:hAnsi="Times New Roman Regular" w:eastAsia="仿宋_GB2312" w:cs="Times New Roman Regular"/>
                <w:b w:val="0"/>
                <w:color w:val="auto"/>
                <w:sz w:val="28"/>
                <w:szCs w:val="28"/>
                <w:lang w:eastAsia="zh-CN"/>
              </w:rPr>
              <w:t>répon</w:t>
            </w:r>
            <w:r>
              <w:rPr>
                <w:rFonts w:hint="default" w:ascii="Times New Roman" w:hAnsi="Times New Roman" w:eastAsia="仿宋_GB2312" w:cs="Times New Roman"/>
                <w:b w:val="0"/>
                <w:bCs/>
                <w:color w:val="auto"/>
                <w:sz w:val="28"/>
                <w:szCs w:val="28"/>
                <w:lang w:eastAsia="zh-CN"/>
              </w:rPr>
              <w:t>d</w:t>
            </w:r>
            <w:r>
              <w:rPr>
                <w:rFonts w:ascii="Times New Roman" w:hAnsi="Times New Roman" w:eastAsia="仿宋_GB2312" w:cs="Times New Roman"/>
                <w:bCs/>
                <w:color w:val="auto"/>
                <w:sz w:val="28"/>
                <w:szCs w:val="28"/>
                <w:lang w:eastAsia="zh-CN"/>
              </w:rPr>
              <w:t>ant</w:t>
            </w:r>
            <w:r>
              <w:rPr>
                <w:rFonts w:hint="eastAsia" w:eastAsia="仿宋_GB2312" w:cs="Times New Roman"/>
                <w:bCs/>
                <w:color w:val="auto"/>
                <w:sz w:val="28"/>
                <w:szCs w:val="28"/>
                <w:lang w:val="en-US" w:eastAsia="zh-CN"/>
              </w:rPr>
              <w:t>e</w:t>
            </w:r>
            <w:r>
              <w:rPr>
                <w:rFonts w:hint="default" w:ascii="Times New Roman" w:hAnsi="Times New Roman" w:eastAsia="仿宋_GB2312" w:cs="Times New Roman"/>
                <w:b w:val="0"/>
                <w:bCs/>
                <w:color w:val="auto"/>
                <w:sz w:val="28"/>
                <w:szCs w:val="28"/>
                <w:vertAlign w:val="baseline"/>
                <w:lang w:val="en-US" w:eastAsia="zh-CN"/>
              </w:rPr>
              <w:t xml:space="preserve"> est enregistrée en Chine, elle doit posséder une qualification de niveau 1 ou supérieur dans le domaine </w:t>
            </w:r>
            <w:r>
              <w:rPr>
                <w:rFonts w:hint="eastAsia" w:eastAsia="仿宋_GB2312" w:cs="Times New Roman"/>
                <w:b w:val="0"/>
                <w:bCs/>
                <w:color w:val="auto"/>
                <w:sz w:val="28"/>
                <w:szCs w:val="28"/>
                <w:vertAlign w:val="baseline"/>
                <w:lang w:val="en-US" w:eastAsia="zh-CN"/>
              </w:rPr>
              <w:t>d</w:t>
            </w:r>
            <w:r>
              <w:rPr>
                <w:rFonts w:hint="default" w:ascii="Times New Roman" w:hAnsi="Times New Roman" w:eastAsia="仿宋_GB2312" w:cs="Times New Roman"/>
                <w:b w:val="0"/>
                <w:bCs/>
                <w:color w:val="auto"/>
                <w:sz w:val="28"/>
                <w:szCs w:val="28"/>
                <w:vertAlign w:val="baseline"/>
                <w:lang w:val="en-US" w:eastAsia="zh-CN"/>
              </w:rPr>
              <w:t>es travaux de mines</w:t>
            </w:r>
            <w:r>
              <w:rPr>
                <w:rFonts w:hint="eastAsia" w:eastAsia="仿宋_GB2312" w:cs="Times New Roman"/>
                <w:b w:val="0"/>
                <w:bCs/>
                <w:color w:val="auto"/>
                <w:sz w:val="28"/>
                <w:szCs w:val="28"/>
                <w:vertAlign w:val="baseline"/>
                <w:lang w:val="en-US" w:eastAsia="zh-CN"/>
              </w:rPr>
              <w:t xml:space="preserve"> en tant que l</w:t>
            </w:r>
            <w:r>
              <w:rPr>
                <w:rFonts w:hint="eastAsia" w:ascii="Times New Roman" w:hAnsi="Times New Roman"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Cs/>
                <w:i w:val="0"/>
                <w:iCs w:val="0"/>
                <w:caps w:val="0"/>
                <w:color w:val="auto"/>
                <w:spacing w:val="0"/>
                <w:sz w:val="28"/>
                <w:szCs w:val="28"/>
                <w:shd w:val="clear"/>
                <w:lang w:eastAsia="zh-CN"/>
              </w:rPr>
              <w:t>entrepreneur</w:t>
            </w:r>
            <w:r>
              <w:rPr>
                <w:rFonts w:hint="default" w:ascii="Times New Roman" w:hAnsi="Times New Roman" w:eastAsia="仿宋_GB2312" w:cs="Times New Roman"/>
                <w:b w:val="0"/>
                <w:bCs/>
                <w:color w:val="auto"/>
                <w:sz w:val="28"/>
                <w:szCs w:val="28"/>
                <w:vertAlign w:val="baseline"/>
                <w:lang w:val="en-US" w:eastAsia="zh-CN"/>
              </w:rPr>
              <w:t xml:space="preserve"> générale</w:t>
            </w:r>
            <w:r>
              <w:rPr>
                <w:rFonts w:hint="eastAsia"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 w:val="0"/>
                <w:bCs/>
                <w:color w:val="auto"/>
                <w:sz w:val="28"/>
                <w:szCs w:val="28"/>
                <w:vertAlign w:val="baseline"/>
                <w:lang w:val="en-US" w:eastAsia="zh-CN"/>
              </w:rPr>
              <w:t>délivrée par le département</w:t>
            </w:r>
            <w:r>
              <w:rPr>
                <w:rFonts w:hint="eastAsia" w:eastAsia="仿宋_GB2312" w:cs="Times New Roman"/>
                <w:b w:val="0"/>
                <w:bCs/>
                <w:color w:val="auto"/>
                <w:sz w:val="28"/>
                <w:szCs w:val="28"/>
                <w:vertAlign w:val="baseline"/>
                <w:lang w:val="en-US" w:eastAsia="zh-CN"/>
              </w:rPr>
              <w:t xml:space="preserve"> </w:t>
            </w:r>
            <w:r>
              <w:rPr>
                <w:rFonts w:hint="default" w:eastAsia="仿宋_GB2312" w:cs="Times New Roman"/>
                <w:b w:val="0"/>
                <w:bCs/>
                <w:color w:val="auto"/>
                <w:sz w:val="28"/>
                <w:szCs w:val="28"/>
                <w:vertAlign w:val="baseline"/>
                <w:lang w:val="en-US" w:eastAsia="zh-CN"/>
              </w:rPr>
              <w:t xml:space="preserve">de </w:t>
            </w:r>
            <w:r>
              <w:rPr>
                <w:rFonts w:hint="eastAsia" w:ascii="Times New Roman" w:hAnsi="Times New Roman" w:eastAsia="仿宋_GB2312" w:cs="Times New Roman"/>
                <w:b w:val="0"/>
                <w:bCs/>
                <w:color w:val="auto"/>
                <w:sz w:val="28"/>
                <w:szCs w:val="28"/>
                <w:vertAlign w:val="baseline"/>
                <w:lang w:val="en-US" w:eastAsia="zh-CN"/>
              </w:rPr>
              <w:t>la construction</w:t>
            </w:r>
            <w:r>
              <w:rPr>
                <w:rFonts w:hint="default" w:eastAsia="仿宋_GB2312" w:cs="Times New Roman"/>
                <w:b w:val="0"/>
                <w:bCs/>
                <w:color w:val="auto"/>
                <w:sz w:val="28"/>
                <w:szCs w:val="28"/>
                <w:vertAlign w:val="baseline"/>
                <w:lang w:val="en-US" w:eastAsia="zh-CN"/>
              </w:rPr>
              <w:t xml:space="preserve"> sous les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Cs/>
                <w:i w:val="0"/>
                <w:iCs w:val="0"/>
                <w:caps w:val="0"/>
                <w:color w:val="auto"/>
                <w:spacing w:val="0"/>
                <w:sz w:val="28"/>
                <w:szCs w:val="28"/>
                <w:shd w:val="clear"/>
                <w:lang w:eastAsia="zh-CN"/>
              </w:rPr>
              <w:t>autorités administratives</w:t>
            </w:r>
            <w:r>
              <w:rPr>
                <w:rFonts w:hint="eastAsia" w:ascii="Times New Roman" w:hAnsi="Times New Roman" w:eastAsia="仿宋_GB2312" w:cs="Times New Roman"/>
                <w:bCs/>
                <w:i w:val="0"/>
                <w:iCs w:val="0"/>
                <w:caps w:val="0"/>
                <w:color w:val="auto"/>
                <w:spacing w:val="0"/>
                <w:sz w:val="28"/>
                <w:szCs w:val="28"/>
                <w:shd w:val="clear"/>
                <w:lang w:val="en-US" w:eastAsia="zh-CN"/>
              </w:rPr>
              <w:t xml:space="preserve"> </w:t>
            </w:r>
            <w:r>
              <w:rPr>
                <w:rFonts w:hint="default" w:eastAsia="仿宋_GB2312" w:cs="Times New Roman"/>
                <w:b w:val="0"/>
                <w:bCs/>
                <w:color w:val="auto"/>
                <w:sz w:val="28"/>
                <w:szCs w:val="28"/>
                <w:vertAlign w:val="baseline"/>
                <w:lang w:val="en-US" w:eastAsia="zh-CN"/>
              </w:rPr>
              <w:t>d</w:t>
            </w:r>
            <w:r>
              <w:rPr>
                <w:rFonts w:hint="eastAsia" w:ascii="Times New Roman" w:hAnsi="Times New Roman" w:eastAsia="仿宋_GB2312" w:cs="Times New Roman"/>
                <w:b w:val="0"/>
                <w:bCs/>
                <w:color w:val="auto"/>
                <w:sz w:val="28"/>
                <w:szCs w:val="28"/>
                <w:vertAlign w:val="baseline"/>
                <w:lang w:val="en-US" w:eastAsia="zh-CN"/>
              </w:rPr>
              <w:t>'Éta</w:t>
            </w:r>
            <w:r>
              <w:rPr>
                <w:rFonts w:hint="default" w:eastAsia="仿宋_GB2312" w:cs="Times New Roman"/>
                <w:b w:val="0"/>
                <w:bCs/>
                <w:color w:val="auto"/>
                <w:sz w:val="28"/>
                <w:szCs w:val="28"/>
                <w:vertAlign w:val="baseline"/>
                <w:lang w:val="en-US" w:eastAsia="zh-CN"/>
              </w:rPr>
              <w:t>t</w:t>
            </w:r>
            <w:r>
              <w:rPr>
                <w:rFonts w:hint="default" w:ascii="Times New Roman" w:hAnsi="Times New Roman" w:eastAsia="仿宋_GB2312" w:cs="Times New Roman"/>
                <w:b w:val="0"/>
                <w:bCs/>
                <w:color w:val="auto"/>
                <w:sz w:val="28"/>
                <w:szCs w:val="28"/>
                <w:vertAlign w:val="baseline"/>
                <w:lang w:val="en-US" w:eastAsia="zh-CN"/>
              </w:rPr>
              <w:t>, et un permis valide</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 xml:space="preserve">de </w:t>
            </w:r>
            <w:r>
              <w:rPr>
                <w:rFonts w:hint="eastAsia" w:eastAsia="仿宋_GB2312" w:cs="Times New Roman"/>
                <w:b w:val="0"/>
                <w:bCs/>
                <w:color w:val="auto"/>
                <w:sz w:val="28"/>
                <w:szCs w:val="28"/>
                <w:vertAlign w:val="baseline"/>
                <w:lang w:val="en-US" w:eastAsia="zh-CN"/>
              </w:rPr>
              <w:t xml:space="preserve">la </w:t>
            </w:r>
            <w:r>
              <w:rPr>
                <w:rFonts w:hint="default" w:ascii="Times New Roman" w:hAnsi="Times New Roman" w:eastAsia="仿宋_GB2312" w:cs="Times New Roman"/>
                <w:b w:val="0"/>
                <w:bCs/>
                <w:color w:val="auto"/>
                <w:sz w:val="28"/>
                <w:szCs w:val="28"/>
                <w:vertAlign w:val="baseline"/>
                <w:lang w:val="en-US" w:eastAsia="zh-CN"/>
              </w:rPr>
              <w:t>production</w:t>
            </w:r>
            <w:r>
              <w:rPr>
                <w:rFonts w:hint="eastAsia" w:eastAsia="仿宋_GB2312" w:cs="Times New Roman"/>
                <w:b w:val="0"/>
                <w:bCs/>
                <w:color w:val="auto"/>
                <w:sz w:val="28"/>
                <w:szCs w:val="28"/>
                <w:vertAlign w:val="baseline"/>
                <w:lang w:val="en-US" w:eastAsia="zh-CN"/>
              </w:rPr>
              <w:t xml:space="preserve"> en </w:t>
            </w:r>
            <w:r>
              <w:rPr>
                <w:rFonts w:hint="default" w:ascii="Times New Roman" w:hAnsi="Times New Roman" w:eastAsia="仿宋_GB2312" w:cs="Times New Roman"/>
                <w:b w:val="0"/>
                <w:bCs/>
                <w:color w:val="auto"/>
                <w:sz w:val="28"/>
                <w:szCs w:val="28"/>
                <w:vertAlign w:val="baseline"/>
                <w:lang w:val="en-US" w:eastAsia="zh-CN"/>
              </w:rPr>
              <w:t>sécurité.</w:t>
            </w:r>
          </w:p>
          <w:p w14:paraId="0116C8CA">
            <w:pPr>
              <w:numPr>
                <w:ilvl w:val="0"/>
                <w:numId w:val="0"/>
              </w:num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Si la société </w:t>
            </w:r>
            <w:r>
              <w:rPr>
                <w:rFonts w:hint="default" w:ascii="Times New Roman Regular" w:hAnsi="Times New Roman Regular" w:eastAsia="仿宋_GB2312" w:cs="Times New Roman Regular"/>
                <w:b w:val="0"/>
                <w:color w:val="auto"/>
                <w:sz w:val="28"/>
                <w:szCs w:val="28"/>
                <w:lang w:eastAsia="zh-CN"/>
              </w:rPr>
              <w:t>répon</w:t>
            </w:r>
            <w:r>
              <w:rPr>
                <w:rFonts w:hint="default" w:ascii="Times New Roman" w:hAnsi="Times New Roman" w:eastAsia="仿宋_GB2312" w:cs="Times New Roman"/>
                <w:b w:val="0"/>
                <w:bCs/>
                <w:color w:val="auto"/>
                <w:sz w:val="28"/>
                <w:szCs w:val="28"/>
                <w:lang w:eastAsia="zh-CN"/>
              </w:rPr>
              <w:t>d</w:t>
            </w:r>
            <w:r>
              <w:rPr>
                <w:rFonts w:ascii="Times New Roman" w:hAnsi="Times New Roman" w:eastAsia="仿宋_GB2312" w:cs="Times New Roman"/>
                <w:bCs/>
                <w:color w:val="auto"/>
                <w:sz w:val="28"/>
                <w:szCs w:val="28"/>
                <w:lang w:eastAsia="zh-CN"/>
              </w:rPr>
              <w:t>ant</w:t>
            </w:r>
            <w:r>
              <w:rPr>
                <w:rFonts w:hint="eastAsia" w:eastAsia="仿宋_GB2312" w:cs="Times New Roman"/>
                <w:bCs/>
                <w:color w:val="auto"/>
                <w:sz w:val="28"/>
                <w:szCs w:val="28"/>
                <w:lang w:val="en-US" w:eastAsia="zh-CN"/>
              </w:rPr>
              <w:t>e</w:t>
            </w:r>
            <w:r>
              <w:rPr>
                <w:rFonts w:hint="default" w:ascii="Times New Roman" w:hAnsi="Times New Roman" w:eastAsia="仿宋_GB2312" w:cs="Times New Roman"/>
                <w:b w:val="0"/>
                <w:bCs/>
                <w:color w:val="auto"/>
                <w:sz w:val="28"/>
                <w:szCs w:val="28"/>
                <w:vertAlign w:val="baseline"/>
                <w:lang w:val="en-US" w:eastAsia="zh-CN"/>
              </w:rPr>
              <w:t xml:space="preserve"> est enregistrée en Guinée, son registre de commerce doit inclure des domaines d’activité tels que les travaux publics, les travaux de </w:t>
            </w:r>
            <w:r>
              <w:rPr>
                <w:rFonts w:hint="default" w:ascii="Times New Roman" w:hAnsi="Times New Roman" w:eastAsia="仿宋_GB2312" w:cs="Times New Roman"/>
                <w:bCs/>
                <w:color w:val="auto"/>
                <w:kern w:val="0"/>
                <w:sz w:val="28"/>
                <w:szCs w:val="28"/>
                <w:lang w:val="en-US" w:eastAsia="zh-CN" w:bidi="ar"/>
              </w:rPr>
              <w:t>génie</w:t>
            </w:r>
            <w:r>
              <w:rPr>
                <w:rFonts w:hint="default" w:ascii="Times New Roman" w:hAnsi="Times New Roman" w:eastAsia="仿宋_GB2312" w:cs="Times New Roman"/>
                <w:b w:val="0"/>
                <w:bCs/>
                <w:color w:val="auto"/>
                <w:sz w:val="28"/>
                <w:szCs w:val="28"/>
                <w:vertAlign w:val="baseline"/>
                <w:lang w:val="en-US" w:eastAsia="zh-CN"/>
              </w:rPr>
              <w:t xml:space="preserve"> civil ou des activités similaires.</w:t>
            </w:r>
            <w:r>
              <w:rPr>
                <w:rFonts w:ascii="Times New Roman" w:hAnsi="Times New Roman" w:eastAsia="仿宋_GB2312" w:cs="Times New Roman"/>
                <w:bCs/>
                <w:color w:val="auto"/>
                <w:sz w:val="28"/>
                <w:szCs w:val="28"/>
                <w:lang w:eastAsia="zh-CN" w:bidi="ar"/>
              </w:rPr>
              <w:t xml:space="preserve">Le certificat d'enregistrement fiscal doit comporter un </w:t>
            </w:r>
            <w:r>
              <w:rPr>
                <w:rFonts w:hint="default" w:ascii="Times New Roman" w:hAnsi="Times New Roman" w:eastAsia="仿宋_GB2312" w:cs="Times New Roman"/>
                <w:bCs/>
                <w:color w:val="auto"/>
                <w:sz w:val="28"/>
                <w:szCs w:val="28"/>
                <w:lang w:eastAsia="zh-CN" w:bidi="ar"/>
              </w:rPr>
              <w:t>Número de Identificación Fiscal</w:t>
            </w:r>
            <w:r>
              <w:rPr>
                <w:rFonts w:ascii="Times New Roman" w:hAnsi="Times New Roman" w:eastAsia="仿宋_GB2312" w:cs="Times New Roman"/>
                <w:bCs/>
                <w:color w:val="auto"/>
                <w:sz w:val="28"/>
                <w:szCs w:val="28"/>
                <w:lang w:eastAsia="zh-CN" w:bidi="ar"/>
              </w:rPr>
              <w:t xml:space="preserve"> et un </w:t>
            </w:r>
            <w:r>
              <w:rPr>
                <w:rFonts w:hint="default" w:ascii="Times New Roman" w:hAnsi="Times New Roman" w:eastAsia="仿宋_GB2312" w:cs="Times New Roman"/>
                <w:bCs/>
                <w:color w:val="auto"/>
                <w:sz w:val="28"/>
                <w:szCs w:val="28"/>
                <w:lang w:eastAsia="zh-CN" w:bidi="ar"/>
              </w:rPr>
              <w:t>Número</w:t>
            </w:r>
            <w:r>
              <w:rPr>
                <w:rFonts w:ascii="Times New Roman" w:hAnsi="Times New Roman" w:eastAsia="仿宋_GB2312" w:cs="Times New Roman"/>
                <w:bCs/>
                <w:color w:val="auto"/>
                <w:sz w:val="28"/>
                <w:szCs w:val="28"/>
                <w:lang w:eastAsia="zh-CN" w:bidi="ar"/>
              </w:rPr>
              <w:t xml:space="preserve"> de TVA (NIF et TVA).</w:t>
            </w:r>
          </w:p>
          <w:p w14:paraId="2A2E87CB">
            <w:pPr>
              <w:numPr>
                <w:ilvl w:val="0"/>
                <w:numId w:val="0"/>
              </w:num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(I</w:t>
            </w:r>
            <w:r>
              <w:rPr>
                <w:rFonts w:hint="eastAsia" w:eastAsia="仿宋_GB2312" w:cs="Times New Roman"/>
                <w:b w:val="0"/>
                <w:bCs/>
                <w:color w:val="auto"/>
                <w:sz w:val="28"/>
                <w:szCs w:val="28"/>
                <w:vertAlign w:val="baseline"/>
                <w:lang w:val="en-US" w:eastAsia="zh-CN"/>
              </w:rPr>
              <w:t>I)</w:t>
            </w:r>
            <w:r>
              <w:rPr>
                <w:rFonts w:hint="default" w:ascii="Times New Roman" w:hAnsi="Times New Roman" w:eastAsia="仿宋_GB2312" w:cs="Times New Roman"/>
                <w:b w:val="0"/>
                <w:bCs/>
                <w:color w:val="auto"/>
                <w:sz w:val="28"/>
                <w:szCs w:val="28"/>
                <w:vertAlign w:val="baseline"/>
                <w:lang w:val="en-US" w:eastAsia="zh-CN"/>
              </w:rPr>
              <w:t>Exigences de</w:t>
            </w:r>
            <w:r>
              <w:rPr>
                <w:rFonts w:hint="eastAsia" w:eastAsia="仿宋_GB2312" w:cs="Times New Roman"/>
                <w:b w:val="0"/>
                <w:bCs/>
                <w:color w:val="auto"/>
                <w:sz w:val="28"/>
                <w:szCs w:val="28"/>
                <w:vertAlign w:val="baseline"/>
                <w:lang w:val="en-US" w:eastAsia="zh-CN"/>
              </w:rPr>
              <w:t>s</w:t>
            </w:r>
            <w:r>
              <w:rPr>
                <w:rFonts w:hint="default" w:ascii="Times New Roman" w:hAnsi="Times New Roman" w:eastAsia="仿宋_GB2312" w:cs="Times New Roman"/>
                <w:b w:val="0"/>
                <w:bCs/>
                <w:color w:val="auto"/>
                <w:sz w:val="28"/>
                <w:szCs w:val="28"/>
                <w:vertAlign w:val="baseline"/>
                <w:lang w:val="en-US" w:eastAsia="zh-CN"/>
              </w:rPr>
              <w:t xml:space="preserve"> performances</w:t>
            </w:r>
          </w:p>
          <w:p w14:paraId="503A67B1">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Le répondant doit avoir réalisé au moins un projet de type identique </w:t>
            </w:r>
            <w:bookmarkStart w:id="0" w:name="_GoBack"/>
            <w:bookmarkEnd w:id="0"/>
            <w:r>
              <w:rPr>
                <w:rFonts w:hint="default" w:ascii="Times New Roman" w:hAnsi="Times New Roman" w:eastAsia="仿宋_GB2312" w:cs="Times New Roman"/>
                <w:b w:val="0"/>
                <w:bCs/>
                <w:color w:val="auto"/>
                <w:sz w:val="28"/>
                <w:szCs w:val="28"/>
                <w:vertAlign w:val="baseline"/>
                <w:lang w:val="en-US" w:eastAsia="zh-CN"/>
              </w:rPr>
              <w:t xml:space="preserve">, ou des travaux de réservoir d'eau ou de site de cendres en dehors de la Chine </w:t>
            </w:r>
            <w:r>
              <w:rPr>
                <w:rFonts w:hint="default" w:ascii="Times New Roman" w:hAnsi="Times New Roman" w:eastAsia="仿宋_GB2312" w:cs="Times New Roman"/>
                <w:bCs/>
                <w:i w:val="0"/>
                <w:iCs w:val="0"/>
                <w:caps w:val="0"/>
                <w:color w:val="auto"/>
                <w:spacing w:val="0"/>
                <w:sz w:val="28"/>
                <w:szCs w:val="28"/>
                <w:shd w:val="clear"/>
                <w:lang w:eastAsia="zh-CN"/>
              </w:rPr>
              <w:t>pendant</w:t>
            </w:r>
            <w:r>
              <w:rPr>
                <w:rFonts w:hint="default" w:ascii="Times New Roman" w:hAnsi="Times New Roman" w:eastAsia="仿宋_GB2312" w:cs="Times New Roman"/>
                <w:b w:val="0"/>
                <w:bCs/>
                <w:color w:val="auto"/>
                <w:sz w:val="28"/>
                <w:szCs w:val="28"/>
                <w:vertAlign w:val="baseline"/>
                <w:lang w:val="en-US" w:eastAsia="zh-CN"/>
              </w:rPr>
              <w:t xml:space="preserve"> 10 dernières années</w:t>
            </w:r>
            <w:r>
              <w:rPr>
                <w:rFonts w:hint="eastAsia" w:eastAsia="仿宋_GB2312" w:cs="Times New Roman"/>
                <w:b w:val="0"/>
                <w:bCs/>
                <w:color w:val="auto"/>
                <w:sz w:val="28"/>
                <w:szCs w:val="28"/>
                <w:vertAlign w:val="baseline"/>
                <w:lang w:val="en-US" w:eastAsia="zh-CN"/>
              </w:rPr>
              <w:t>（À compter de la date d'achèvement du projet jusqu'à la d</w:t>
            </w:r>
            <w:r>
              <w:rPr>
                <w:rFonts w:hint="default" w:eastAsia="仿宋_GB2312" w:cs="Times New Roman"/>
                <w:b w:val="0"/>
                <w:bCs/>
                <w:color w:val="auto"/>
                <w:sz w:val="28"/>
                <w:szCs w:val="28"/>
                <w:vertAlign w:val="baseline"/>
                <w:lang w:val="en-US" w:eastAsia="zh-CN"/>
              </w:rPr>
              <w:t xml:space="preserve">ate limite de soumission </w:t>
            </w:r>
            <w:r>
              <w:rPr>
                <w:rFonts w:hint="default" w:ascii="Times New Roman" w:hAnsi="Times New Roman" w:eastAsia="仿宋_GB2312" w:cs="Times New Roman"/>
                <w:b w:val="0"/>
                <w:bCs/>
                <w:color w:val="auto"/>
                <w:sz w:val="28"/>
                <w:szCs w:val="28"/>
                <w:vertAlign w:val="baseline"/>
                <w:lang w:val="en-US" w:eastAsia="zh-CN"/>
              </w:rPr>
              <w:t>de offre</w:t>
            </w:r>
            <w:r>
              <w:rPr>
                <w:rFonts w:hint="default"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 w:val="0"/>
                <w:bCs/>
                <w:color w:val="auto"/>
                <w:sz w:val="28"/>
                <w:szCs w:val="28"/>
                <w:vertAlign w:val="baseline"/>
                <w:lang w:val="en-US" w:eastAsia="zh-CN"/>
              </w:rPr>
              <w:t>.</w:t>
            </w:r>
          </w:p>
          <w:p w14:paraId="450BE964">
            <w:pPr>
              <w:jc w:val="both"/>
              <w:rPr>
                <w:rFonts w:hint="default" w:ascii="Times New Roman" w:hAnsi="Times New Roman" w:eastAsia="仿宋_GB2312" w:cs="Times New Roman"/>
                <w:b w:val="0"/>
                <w:bCs/>
                <w:color w:val="auto"/>
                <w:sz w:val="28"/>
                <w:szCs w:val="28"/>
                <w:vertAlign w:val="baseline"/>
                <w:lang w:val="en-US" w:eastAsia="zh-CN"/>
              </w:rPr>
            </w:pPr>
          </w:p>
          <w:p w14:paraId="65C02199">
            <w:pPr>
              <w:widowControl/>
              <w:jc w:val="left"/>
              <w:rPr>
                <w:rFonts w:hint="default" w:ascii="Times New Roman" w:hAnsi="Times New Roman" w:eastAsia="仿宋_GB2312" w:cs="Times New Roman"/>
                <w:b w:val="0"/>
                <w:bCs/>
                <w:color w:val="auto"/>
                <w:sz w:val="28"/>
                <w:szCs w:val="28"/>
                <w:vertAlign w:val="baseline"/>
                <w:lang w:val="en-US" w:eastAsia="zh-CN"/>
              </w:rPr>
            </w:pPr>
            <w:r>
              <w:rPr>
                <w:rFonts w:hint="eastAsia" w:ascii="Times New Roman" w:hAnsi="Times New Roman" w:eastAsia="仿宋_GB2312" w:cs="Times New Roman"/>
                <w:bCs/>
                <w:color w:val="auto"/>
                <w:kern w:val="0"/>
                <w:sz w:val="28"/>
                <w:szCs w:val="28"/>
                <w:lang w:val="en-US" w:eastAsia="zh-CN" w:bidi="ar"/>
              </w:rPr>
              <w:t xml:space="preserve">Délai de validit </w:t>
            </w:r>
            <w:r>
              <w:rPr>
                <w:rFonts w:hint="eastAsia" w:eastAsia="仿宋_GB2312" w:cs="Times New Roman"/>
                <w:b w:val="0"/>
                <w:bCs/>
                <w:color w:val="auto"/>
                <w:kern w:val="0"/>
                <w:sz w:val="28"/>
                <w:szCs w:val="28"/>
                <w:lang w:val="en-US" w:eastAsia="zh-CN" w:bidi="ar"/>
              </w:rPr>
              <w:t>et Mode</w:t>
            </w:r>
            <w:r>
              <w:rPr>
                <w:rFonts w:ascii="Times New Roman" w:hAnsi="Times New Roman" w:eastAsia="仿宋_GB2312" w:cs="Times New Roman"/>
                <w:b w:val="0"/>
                <w:bCs/>
                <w:color w:val="auto"/>
                <w:kern w:val="0"/>
                <w:sz w:val="28"/>
                <w:szCs w:val="28"/>
                <w:lang w:val="en-US" w:eastAsia="zh-CN" w:bidi="ar"/>
              </w:rPr>
              <w:t xml:space="preserve"> </w:t>
            </w:r>
            <w:r>
              <w:rPr>
                <w:rFonts w:hint="eastAsia" w:eastAsia="仿宋_GB2312" w:cs="Times New Roman"/>
                <w:b w:val="0"/>
                <w:bCs/>
                <w:color w:val="auto"/>
                <w:kern w:val="0"/>
                <w:sz w:val="28"/>
                <w:szCs w:val="28"/>
                <w:lang w:val="en-US" w:eastAsia="zh-CN" w:bidi="ar"/>
              </w:rPr>
              <w:t>d'obtention</w:t>
            </w:r>
            <w:r>
              <w:rPr>
                <w:rFonts w:ascii="Times New Roman" w:hAnsi="Times New Roman" w:eastAsia="仿宋_GB2312" w:cs="Times New Roman"/>
                <w:b w:val="0"/>
                <w:bCs/>
                <w:color w:val="auto"/>
                <w:kern w:val="0"/>
                <w:sz w:val="28"/>
                <w:szCs w:val="28"/>
                <w:lang w:val="en-US" w:eastAsia="zh-CN" w:bidi="ar"/>
              </w:rPr>
              <w:t xml:space="preserve"> </w:t>
            </w:r>
            <w:r>
              <w:rPr>
                <w:rFonts w:hint="eastAsia" w:eastAsia="仿宋_GB2312" w:cs="Times New Roman"/>
                <w:b w:val="0"/>
                <w:bCs/>
                <w:color w:val="auto"/>
                <w:kern w:val="0"/>
                <w:sz w:val="28"/>
                <w:szCs w:val="28"/>
                <w:lang w:val="en-US" w:eastAsia="zh-CN" w:bidi="ar"/>
              </w:rPr>
              <w:t>pour les</w:t>
            </w:r>
            <w:r>
              <w:rPr>
                <w:rFonts w:ascii="Times New Roman" w:hAnsi="Times New Roman" w:eastAsia="仿宋_GB2312" w:cs="Times New Roman"/>
                <w:b w:val="0"/>
                <w:bCs/>
                <w:color w:val="auto"/>
                <w:kern w:val="0"/>
                <w:sz w:val="28"/>
                <w:szCs w:val="28"/>
                <w:lang w:val="en-US" w:eastAsia="zh-CN" w:bidi="ar"/>
              </w:rPr>
              <w:t xml:space="preserve"> </w:t>
            </w:r>
            <w:r>
              <w:rPr>
                <w:rFonts w:hint="eastAsia" w:eastAsia="仿宋_GB2312" w:cs="Times New Roman"/>
                <w:b w:val="0"/>
                <w:bCs/>
                <w:color w:val="auto"/>
                <w:kern w:val="0"/>
                <w:sz w:val="28"/>
                <w:szCs w:val="28"/>
                <w:lang w:val="en-US" w:eastAsia="zh-CN" w:bidi="ar"/>
              </w:rPr>
              <w:t xml:space="preserve">dossiers </w:t>
            </w:r>
            <w:r>
              <w:rPr>
                <w:rFonts w:hint="default" w:ascii="Times New Roman" w:hAnsi="Times New Roman" w:eastAsia="仿宋_GB2312" w:cs="Times New Roman"/>
                <w:b/>
                <w:bCs w:val="0"/>
                <w:color w:val="auto"/>
                <w:sz w:val="28"/>
                <w:szCs w:val="28"/>
                <w:vertAlign w:val="baseline"/>
                <w:lang w:val="en-US" w:eastAsia="zh-CN"/>
              </w:rPr>
              <w:t>d'appel d'offres :</w:t>
            </w:r>
            <w:r>
              <w:rPr>
                <w:rFonts w:hint="default" w:ascii="Times New Roman" w:hAnsi="Times New Roman" w:eastAsia="仿宋_GB2312" w:cs="Times New Roman"/>
                <w:b w:val="0"/>
                <w:bCs/>
                <w:color w:val="auto"/>
                <w:sz w:val="28"/>
                <w:szCs w:val="28"/>
                <w:vertAlign w:val="baseline"/>
                <w:lang w:val="en-US" w:eastAsia="zh-CN"/>
              </w:rPr>
              <w:t xml:space="preserve"> du 2</w:t>
            </w:r>
            <w:r>
              <w:rPr>
                <w:rFonts w:hint="eastAsia" w:eastAsia="仿宋_GB2312" w:cs="Times New Roman"/>
                <w:b w:val="0"/>
                <w:bCs/>
                <w:color w:val="auto"/>
                <w:sz w:val="28"/>
                <w:szCs w:val="28"/>
                <w:vertAlign w:val="baseline"/>
                <w:lang w:val="en-US" w:eastAsia="zh-CN"/>
              </w:rPr>
              <w:t>2</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O</w:t>
            </w:r>
            <w:r>
              <w:rPr>
                <w:rFonts w:ascii="Times New Roman" w:hAnsi="Times New Roman" w:eastAsia="仿宋_GB2312" w:cs="Times New Roman"/>
                <w:bCs/>
                <w:color w:val="auto"/>
                <w:sz w:val="28"/>
                <w:szCs w:val="28"/>
                <w:lang w:eastAsia="zh-CN"/>
              </w:rPr>
              <w:t>ctobre</w:t>
            </w:r>
            <w:r>
              <w:rPr>
                <w:rFonts w:hint="default" w:ascii="Times New Roman" w:hAnsi="Times New Roman" w:eastAsia="仿宋_GB2312" w:cs="Times New Roman"/>
                <w:b w:val="0"/>
                <w:bCs/>
                <w:color w:val="auto"/>
                <w:sz w:val="28"/>
                <w:szCs w:val="28"/>
                <w:vertAlign w:val="baseline"/>
                <w:lang w:val="en-US" w:eastAsia="zh-CN"/>
              </w:rPr>
              <w:t xml:space="preserve"> 2025 à 9 h jusqu'au 2</w:t>
            </w:r>
            <w:r>
              <w:rPr>
                <w:rFonts w:hint="eastAsia" w:eastAsia="仿宋_GB2312" w:cs="Times New Roman"/>
                <w:b w:val="0"/>
                <w:bCs/>
                <w:color w:val="auto"/>
                <w:sz w:val="28"/>
                <w:szCs w:val="28"/>
                <w:vertAlign w:val="baseline"/>
                <w:lang w:val="en-US" w:eastAsia="zh-CN"/>
              </w:rPr>
              <w:t>7</w:t>
            </w:r>
            <w:r>
              <w:rPr>
                <w:rFonts w:hint="default" w:ascii="Times New Roman" w:hAnsi="Times New Roman" w:eastAsia="仿宋_GB2312" w:cs="Times New Roman"/>
                <w:b w:val="0"/>
                <w:bCs/>
                <w:color w:val="auto"/>
                <w:sz w:val="28"/>
                <w:szCs w:val="28"/>
                <w:vertAlign w:val="baseline"/>
                <w:lang w:val="en-US" w:eastAsia="zh-CN"/>
              </w:rPr>
              <w:t xml:space="preserve"> octobre 2025 à 24 h</w:t>
            </w:r>
            <w:r>
              <w:rPr>
                <w:rFonts w:hint="eastAsia" w:eastAsia="仿宋_GB2312" w:cs="Times New Roman"/>
                <w:b w:val="0"/>
                <w:bCs/>
                <w:color w:val="auto"/>
                <w:sz w:val="28"/>
                <w:szCs w:val="28"/>
                <w:vertAlign w:val="baseline"/>
                <w:lang w:val="en-US" w:eastAsia="zh-CN"/>
              </w:rPr>
              <w:t xml:space="preserve"> GMT</w:t>
            </w:r>
            <w:r>
              <w:rPr>
                <w:rFonts w:hint="default" w:ascii="Times New Roman" w:hAnsi="Times New Roman" w:eastAsia="仿宋_GB2312" w:cs="Times New Roman"/>
                <w:b w:val="0"/>
                <w:bCs/>
                <w:color w:val="auto"/>
                <w:sz w:val="28"/>
                <w:szCs w:val="28"/>
                <w:vertAlign w:val="baseline"/>
                <w:lang w:val="en-US" w:eastAsia="zh-CN"/>
              </w:rPr>
              <w:t xml:space="preserve">, les </w:t>
            </w:r>
            <w:r>
              <w:rPr>
                <w:rFonts w:hint="eastAsia" w:eastAsia="仿宋_GB2312" w:cs="Times New Roman"/>
                <w:b w:val="0"/>
                <w:bCs/>
                <w:color w:val="auto"/>
                <w:kern w:val="0"/>
                <w:sz w:val="28"/>
                <w:szCs w:val="28"/>
                <w:lang w:val="en-US" w:eastAsia="zh-CN" w:bidi="ar"/>
              </w:rPr>
              <w:t>dossiers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d'appel d'offres seront envoyés via Internet.</w:t>
            </w:r>
          </w:p>
          <w:p w14:paraId="5AE95F9E">
            <w:pPr>
              <w:widowControl/>
              <w:jc w:val="left"/>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 xml:space="preserve">Date </w:t>
            </w:r>
            <w:r>
              <w:rPr>
                <w:rFonts w:hint="eastAsia" w:eastAsia="仿宋_GB2312" w:cs="Times New Roman"/>
                <w:b w:val="0"/>
                <w:bCs/>
                <w:color w:val="auto"/>
                <w:kern w:val="0"/>
                <w:sz w:val="28"/>
                <w:szCs w:val="28"/>
                <w:lang w:val="en-US" w:eastAsia="zh-CN" w:bidi="ar"/>
              </w:rPr>
              <w:t xml:space="preserve">limite </w:t>
            </w:r>
            <w:r>
              <w:rPr>
                <w:rFonts w:hint="default" w:ascii="Times New Roman" w:hAnsi="Times New Roman" w:eastAsia="仿宋_GB2312" w:cs="Times New Roman"/>
                <w:b/>
                <w:bCs w:val="0"/>
                <w:color w:val="auto"/>
                <w:sz w:val="28"/>
                <w:szCs w:val="28"/>
                <w:vertAlign w:val="baseline"/>
                <w:lang w:val="en-US" w:eastAsia="zh-CN"/>
              </w:rPr>
              <w:t xml:space="preserve">et </w:t>
            </w:r>
            <w:r>
              <w:rPr>
                <w:rFonts w:hint="eastAsia" w:eastAsia="仿宋_GB2312" w:cs="Times New Roman"/>
                <w:b/>
                <w:bCs w:val="0"/>
                <w:color w:val="auto"/>
                <w:sz w:val="28"/>
                <w:szCs w:val="28"/>
                <w:vertAlign w:val="baseline"/>
                <w:lang w:val="en-US" w:eastAsia="zh-CN"/>
              </w:rPr>
              <w:t>M</w:t>
            </w:r>
            <w:r>
              <w:rPr>
                <w:rFonts w:hint="default" w:ascii="Times New Roman" w:hAnsi="Times New Roman" w:eastAsia="仿宋_GB2312" w:cs="Times New Roman"/>
                <w:b/>
                <w:bCs w:val="0"/>
                <w:color w:val="auto"/>
                <w:sz w:val="28"/>
                <w:szCs w:val="28"/>
                <w:vertAlign w:val="baseline"/>
                <w:lang w:val="en-US" w:eastAsia="zh-CN"/>
              </w:rPr>
              <w:t>ode de soumission des offres :</w:t>
            </w:r>
            <w:r>
              <w:rPr>
                <w:rFonts w:hint="eastAsia" w:eastAsia="仿宋_GB2312" w:cs="Times New Roman"/>
                <w:b/>
                <w:bCs w:val="0"/>
                <w:color w:val="auto"/>
                <w:sz w:val="28"/>
                <w:szCs w:val="28"/>
                <w:vertAlign w:val="baseline"/>
                <w:lang w:val="en-US" w:eastAsia="zh-CN"/>
              </w:rPr>
              <w:t xml:space="preserve"> A</w:t>
            </w:r>
            <w:r>
              <w:rPr>
                <w:rFonts w:hint="default" w:ascii="Times New Roman" w:hAnsi="Times New Roman" w:eastAsia="仿宋_GB2312" w:cs="Times New Roman"/>
                <w:bCs/>
                <w:color w:val="auto"/>
                <w:kern w:val="0"/>
                <w:sz w:val="28"/>
                <w:szCs w:val="28"/>
                <w:lang w:val="en-US" w:eastAsia="zh-CN" w:bidi="ar"/>
              </w:rPr>
              <w:t>u plus tard</w:t>
            </w:r>
            <w:r>
              <w:rPr>
                <w:rFonts w:hint="default" w:ascii="Times New Roman" w:hAnsi="Times New Roman" w:eastAsia="仿宋_GB2312" w:cs="Times New Roman"/>
                <w:b w:val="0"/>
                <w:bCs/>
                <w:color w:val="auto"/>
                <w:sz w:val="28"/>
                <w:szCs w:val="28"/>
                <w:vertAlign w:val="baseline"/>
                <w:lang w:val="en-US" w:eastAsia="zh-CN"/>
              </w:rPr>
              <w:t xml:space="preserve"> le </w:t>
            </w:r>
            <w:r>
              <w:rPr>
                <w:rFonts w:hint="eastAsia" w:eastAsia="仿宋_GB2312" w:cs="Times New Roman"/>
                <w:b w:val="0"/>
                <w:bCs/>
                <w:color w:val="auto"/>
                <w:sz w:val="28"/>
                <w:szCs w:val="28"/>
                <w:vertAlign w:val="baseline"/>
                <w:lang w:val="en-US" w:eastAsia="zh-CN"/>
              </w:rPr>
              <w:t>12</w:t>
            </w:r>
            <w:r>
              <w:rPr>
                <w:rFonts w:hint="default" w:ascii="Times New Roman" w:hAnsi="Times New Roman" w:eastAsia="仿宋_GB2312" w:cs="Times New Roman"/>
                <w:b w:val="0"/>
                <w:bCs/>
                <w:color w:val="auto"/>
                <w:sz w:val="28"/>
                <w:szCs w:val="28"/>
                <w:vertAlign w:val="baseline"/>
                <w:lang w:val="en-US" w:eastAsia="zh-CN"/>
              </w:rPr>
              <w:t xml:space="preserve"> </w:t>
            </w:r>
            <w:r>
              <w:rPr>
                <w:rFonts w:ascii="Times New Roman" w:hAnsi="Times New Roman" w:eastAsia="仿宋_GB2312" w:cs="Times New Roman"/>
                <w:bCs/>
                <w:color w:val="auto"/>
                <w:sz w:val="28"/>
                <w:szCs w:val="28"/>
                <w:lang w:eastAsia="zh-CN"/>
              </w:rPr>
              <w:t>Novembre</w:t>
            </w:r>
            <w:r>
              <w:rPr>
                <w:rFonts w:hint="default" w:ascii="Times New Roman" w:hAnsi="Times New Roman" w:eastAsia="仿宋_GB2312" w:cs="Times New Roman"/>
                <w:b w:val="0"/>
                <w:bCs/>
                <w:color w:val="auto"/>
                <w:sz w:val="28"/>
                <w:szCs w:val="28"/>
                <w:vertAlign w:val="baseline"/>
                <w:lang w:val="en-US" w:eastAsia="zh-CN"/>
              </w:rPr>
              <w:t xml:space="preserve"> 2025 à 9 h </w:t>
            </w:r>
            <w:r>
              <w:rPr>
                <w:rFonts w:hint="eastAsia" w:eastAsia="仿宋_GB2312" w:cs="Times New Roman"/>
                <w:b w:val="0"/>
                <w:bCs/>
                <w:color w:val="auto"/>
                <w:sz w:val="28"/>
                <w:szCs w:val="28"/>
                <w:vertAlign w:val="baseline"/>
                <w:lang w:val="en-US" w:eastAsia="zh-CN"/>
              </w:rPr>
              <w:t>GMT</w:t>
            </w:r>
            <w:r>
              <w:rPr>
                <w:rFonts w:hint="default" w:ascii="Times New Roman" w:hAnsi="Times New Roman" w:eastAsia="仿宋_GB2312" w:cs="Times New Roman"/>
                <w:b w:val="0"/>
                <w:bCs/>
                <w:color w:val="auto"/>
                <w:sz w:val="28"/>
                <w:szCs w:val="28"/>
                <w:vertAlign w:val="baseline"/>
                <w:lang w:val="en-US" w:eastAsia="zh-CN"/>
              </w:rPr>
              <w:t>,</w:t>
            </w:r>
            <w:r>
              <w:rPr>
                <w:rFonts w:hint="eastAsia" w:eastAsia="仿宋_GB2312" w:cs="Times New Roman"/>
                <w:b w:val="0"/>
                <w:bCs/>
                <w:color w:val="auto"/>
                <w:sz w:val="28"/>
                <w:szCs w:val="28"/>
                <w:vertAlign w:val="baseline"/>
                <w:lang w:val="en-US" w:eastAsia="zh-CN"/>
              </w:rPr>
              <w:t xml:space="preserve"> l</w:t>
            </w:r>
            <w:r>
              <w:rPr>
                <w:rFonts w:hint="default" w:ascii="Times New Roman" w:hAnsi="Times New Roman" w:eastAsia="仿宋_GB2312" w:cs="Times New Roman"/>
                <w:b w:val="0"/>
                <w:bCs/>
                <w:color w:val="auto"/>
                <w:sz w:val="28"/>
                <w:szCs w:val="28"/>
                <w:vertAlign w:val="baseline"/>
                <w:lang w:val="en-US" w:eastAsia="zh-CN"/>
              </w:rPr>
              <w:t xml:space="preserve">a procédure est indiquée dans les </w:t>
            </w:r>
            <w:r>
              <w:rPr>
                <w:rFonts w:hint="eastAsia" w:eastAsia="仿宋_GB2312" w:cs="Times New Roman"/>
                <w:b w:val="0"/>
                <w:bCs/>
                <w:color w:val="auto"/>
                <w:kern w:val="0"/>
                <w:sz w:val="28"/>
                <w:szCs w:val="28"/>
                <w:lang w:val="en-US" w:eastAsia="zh-CN" w:bidi="ar"/>
              </w:rPr>
              <w:t>dossiers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d'appel d'offres..</w:t>
            </w:r>
          </w:p>
          <w:p w14:paraId="3472D7BE">
            <w:pPr>
              <w:pStyle w:val="11"/>
              <w:numPr>
                <w:ilvl w:val="0"/>
                <w:numId w:val="0"/>
              </w:numPr>
              <w:spacing w:after="80" w:line="240" w:lineRule="auto"/>
              <w:ind w:leftChars="0"/>
              <w:jc w:val="left"/>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Contact :</w:t>
            </w:r>
            <w:r>
              <w:rPr>
                <w:rFonts w:hint="eastAsia" w:ascii="Times New Roman Regular" w:hAnsi="Times New Roman Regular" w:eastAsia="仿宋_GB2312" w:cs="Times New Roman Regular"/>
                <w:b w:val="0"/>
                <w:color w:val="auto"/>
                <w:sz w:val="28"/>
                <w:szCs w:val="28"/>
                <w:lang w:val="en-US" w:eastAsia="zh-CN"/>
              </w:rPr>
              <w:t>Ji Xinwei</w:t>
            </w:r>
            <w:r>
              <w:rPr>
                <w:rFonts w:hint="default" w:ascii="Times New Roman Regular" w:hAnsi="Times New Roman Regular" w:eastAsia="仿宋_GB2312" w:cs="Times New Roman Regular"/>
                <w:b w:val="0"/>
                <w:color w:val="auto"/>
                <w:sz w:val="28"/>
                <w:szCs w:val="28"/>
                <w:lang w:eastAsia="zh-CN"/>
              </w:rPr>
              <w:t xml:space="preserve"> (Guinée)</w:t>
            </w:r>
            <w:r>
              <w:rPr>
                <w:rFonts w:hint="eastAsia" w:ascii="Times New Roman Regular" w:hAnsi="Times New Roman Regular" w:eastAsia="仿宋_GB2312" w:cs="Times New Roman Regular"/>
                <w:b w:val="0"/>
                <w:color w:val="auto"/>
                <w:sz w:val="28"/>
                <w:szCs w:val="28"/>
                <w:lang w:eastAsia="zh-CN"/>
              </w:rPr>
              <w:t>，</w:t>
            </w:r>
            <w:r>
              <w:rPr>
                <w:rFonts w:hint="eastAsia" w:ascii="仿宋_GB2312" w:hAnsi="仿宋_GB2312" w:eastAsia="仿宋_GB2312" w:cs="仿宋_GB2312"/>
                <w:b w:val="0"/>
                <w:bCs/>
                <w:color w:val="auto"/>
                <w:sz w:val="24"/>
                <w:szCs w:val="24"/>
                <w:highlight w:val="none"/>
                <w:lang w:val="en-US" w:eastAsia="zh-CN"/>
              </w:rPr>
              <w:t>+224628429198</w:t>
            </w:r>
          </w:p>
          <w:p w14:paraId="590B4F1A">
            <w:pPr>
              <w:pStyle w:val="11"/>
              <w:numPr>
                <w:ilvl w:val="0"/>
                <w:numId w:val="0"/>
              </w:numPr>
              <w:spacing w:after="80" w:line="240" w:lineRule="auto"/>
              <w:ind w:leftChars="0" w:firstLine="1120" w:firstLineChars="400"/>
              <w:jc w:val="left"/>
              <w:rPr>
                <w:rFonts w:hint="default" w:ascii="Times New Roman Regular" w:hAnsi="Times New Roman Regular" w:eastAsia="仿宋_GB2312" w:cs="Times New Roman Regular"/>
                <w:b w:val="0"/>
                <w:color w:val="auto"/>
                <w:sz w:val="28"/>
                <w:szCs w:val="28"/>
                <w:lang w:eastAsia="zh-CN"/>
              </w:rPr>
            </w:pPr>
            <w:r>
              <w:rPr>
                <w:rFonts w:hint="eastAsia" w:ascii="Times New Roman Regular" w:hAnsi="Times New Roman Regular" w:eastAsia="仿宋_GB2312" w:cs="Times New Roman Regular"/>
                <w:b w:val="0"/>
                <w:color w:val="auto"/>
                <w:sz w:val="28"/>
                <w:szCs w:val="28"/>
                <w:lang w:val="en-US" w:eastAsia="zh-CN"/>
              </w:rPr>
              <w:t>Renshuang</w:t>
            </w:r>
            <w:r>
              <w:rPr>
                <w:rFonts w:hint="default" w:ascii="Times New Roman Regular" w:hAnsi="Times New Roman Regular" w:eastAsia="仿宋_GB2312" w:cs="Times New Roman Regular"/>
                <w:b w:val="0"/>
                <w:color w:val="auto"/>
                <w:sz w:val="28"/>
                <w:szCs w:val="28"/>
                <w:lang w:eastAsia="zh-CN"/>
              </w:rPr>
              <w:t xml:space="preserve">(Chine), </w:t>
            </w:r>
            <w:r>
              <w:rPr>
                <w:rFonts w:hint="eastAsia" w:ascii="仿宋_GB2312" w:hAnsi="仿宋_GB2312" w:eastAsia="仿宋_GB2312" w:cs="仿宋_GB2312"/>
                <w:b w:val="0"/>
                <w:bCs/>
                <w:color w:val="auto"/>
                <w:sz w:val="24"/>
                <w:szCs w:val="24"/>
                <w:lang w:val="en-US" w:eastAsia="zh-CN"/>
              </w:rPr>
              <w:t>+0</w:t>
            </w:r>
            <w:r>
              <w:rPr>
                <w:rFonts w:hint="eastAsia" w:ascii="仿宋_GB2312" w:hAnsi="仿宋_GB2312" w:eastAsia="仿宋_GB2312" w:cs="仿宋_GB2312"/>
                <w:b w:val="0"/>
                <w:bCs/>
                <w:color w:val="auto"/>
                <w:sz w:val="24"/>
                <w:szCs w:val="24"/>
                <w:highlight w:val="none"/>
                <w:lang w:val="en-US" w:eastAsia="zh-CN"/>
              </w:rPr>
              <w:t>0862133671059</w:t>
            </w:r>
          </w:p>
          <w:p w14:paraId="7E2E7ABF">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Email :</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fldChar w:fldCharType="begin"/>
            </w:r>
            <w:r>
              <w:rPr>
                <w:rFonts w:hint="default" w:ascii="Times New Roman" w:hAnsi="Times New Roman" w:eastAsia="仿宋_GB2312" w:cs="Times New Roman"/>
                <w:b w:val="0"/>
                <w:bCs/>
                <w:color w:val="auto"/>
                <w:sz w:val="28"/>
                <w:szCs w:val="28"/>
                <w:vertAlign w:val="baseline"/>
                <w:lang w:val="en-US" w:eastAsia="zh-CN"/>
              </w:rPr>
              <w:instrText xml:space="preserve"> HYPERLINK "mailto:guinea-sdepci@spic.com.cn" </w:instrText>
            </w:r>
            <w:r>
              <w:rPr>
                <w:rFonts w:hint="default" w:ascii="Times New Roman" w:hAnsi="Times New Roman" w:eastAsia="仿宋_GB2312" w:cs="Times New Roman"/>
                <w:b w:val="0"/>
                <w:bCs/>
                <w:color w:val="auto"/>
                <w:sz w:val="28"/>
                <w:szCs w:val="28"/>
                <w:vertAlign w:val="baseline"/>
                <w:lang w:val="en-US" w:eastAsia="zh-CN"/>
              </w:rPr>
              <w:fldChar w:fldCharType="separate"/>
            </w:r>
            <w:r>
              <w:rPr>
                <w:rStyle w:val="10"/>
                <w:rFonts w:hint="default" w:ascii="Times New Roman" w:hAnsi="Times New Roman" w:eastAsia="仿宋_GB2312" w:cs="Times New Roman"/>
                <w:b w:val="0"/>
                <w:bCs/>
                <w:sz w:val="28"/>
                <w:szCs w:val="28"/>
                <w:vertAlign w:val="baseline"/>
                <w:lang w:val="en-US" w:eastAsia="zh-CN"/>
              </w:rPr>
              <w:t>guinea-sdepci@spic.com.cn</w:t>
            </w:r>
            <w:r>
              <w:rPr>
                <w:rFonts w:hint="default" w:ascii="Times New Roman" w:hAnsi="Times New Roman" w:eastAsia="仿宋_GB2312" w:cs="Times New Roman"/>
                <w:b w:val="0"/>
                <w:bCs/>
                <w:color w:val="auto"/>
                <w:sz w:val="28"/>
                <w:szCs w:val="28"/>
                <w:vertAlign w:val="baseline"/>
                <w:lang w:val="en-US" w:eastAsia="zh-CN"/>
              </w:rPr>
              <w:fldChar w:fldCharType="end"/>
            </w:r>
          </w:p>
          <w:p w14:paraId="6230BFB9">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Note :</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Regular" w:hAnsi="Times New Roman Regular" w:eastAsia="仿宋_GB2312" w:cs="Times New Roman Regular"/>
                <w:b w:val="0"/>
                <w:color w:val="auto"/>
                <w:sz w:val="28"/>
                <w:szCs w:val="28"/>
                <w:lang w:eastAsia="zh-CN"/>
              </w:rPr>
              <w:t xml:space="preserve">Les </w:t>
            </w:r>
            <w:r>
              <w:rPr>
                <w:rFonts w:hint="default" w:ascii="Times New Roman" w:hAnsi="Times New Roman" w:eastAsia="仿宋_GB2312" w:cs="Times New Roman"/>
                <w:b w:val="0"/>
                <w:bCs/>
                <w:color w:val="auto"/>
                <w:sz w:val="28"/>
                <w:szCs w:val="28"/>
                <w:vertAlign w:val="baseline"/>
                <w:lang w:val="en-US" w:eastAsia="zh-CN"/>
              </w:rPr>
              <w:t>société</w:t>
            </w:r>
            <w:r>
              <w:rPr>
                <w:rFonts w:hint="default" w:ascii="Times New Roman Regular" w:hAnsi="Times New Roman Regular" w:eastAsia="仿宋_GB2312" w:cs="Times New Roman Regular"/>
                <w:b w:val="0"/>
                <w:color w:val="auto"/>
                <w:sz w:val="28"/>
                <w:szCs w:val="28"/>
                <w:lang w:eastAsia="zh-CN"/>
              </w:rPr>
              <w:t>s intéressées sont priées de contacter les adresses e-mail ci-dessus dans la période prescrite pour</w:t>
            </w:r>
            <w:r>
              <w:rPr>
                <w:rFonts w:hint="eastAsia" w:ascii="仿宋_GB2312" w:hAnsi="仿宋_GB2312" w:eastAsia="仿宋_GB2312" w:cs="仿宋_GB2312"/>
                <w:b/>
                <w:color w:val="auto"/>
                <w:sz w:val="36"/>
                <w:szCs w:val="36"/>
                <w:lang w:eastAsia="zh-CN"/>
              </w:rPr>
              <w:t xml:space="preserve"> </w:t>
            </w:r>
            <w:r>
              <w:rPr>
                <w:rFonts w:hint="default" w:ascii="Times New Roman Regular" w:hAnsi="Times New Roman Regular" w:eastAsia="仿宋_GB2312" w:cs="Times New Roman Regular"/>
                <w:b w:val="0"/>
                <w:color w:val="auto"/>
                <w:sz w:val="28"/>
                <w:szCs w:val="28"/>
                <w:lang w:eastAsia="zh-CN"/>
              </w:rPr>
              <w:t>récupérer le</w:t>
            </w:r>
            <w:r>
              <w:rPr>
                <w:rFonts w:hint="eastAsia" w:ascii="Times New Roman Regular" w:hAnsi="Times New Roman Regular" w:eastAsia="仿宋_GB2312" w:cs="Times New Roman Regular"/>
                <w:b w:val="0"/>
                <w:color w:val="auto"/>
                <w:sz w:val="28"/>
                <w:szCs w:val="28"/>
                <w:lang w:val="en-US" w:eastAsia="zh-CN"/>
              </w:rPr>
              <w:t>s</w:t>
            </w:r>
            <w:r>
              <w:rPr>
                <w:rFonts w:hint="default" w:ascii="Times New Roman Regular" w:hAnsi="Times New Roman Regular" w:eastAsia="仿宋_GB2312" w:cs="Times New Roman Regular"/>
                <w:b w:val="0"/>
                <w:color w:val="auto"/>
                <w:sz w:val="28"/>
                <w:szCs w:val="28"/>
                <w:lang w:eastAsia="zh-CN"/>
              </w:rPr>
              <w:t xml:space="preserve"> dossier</w:t>
            </w:r>
            <w:r>
              <w:rPr>
                <w:rFonts w:hint="eastAsia" w:ascii="Times New Roman Regular" w:hAnsi="Times New Roman Regular" w:eastAsia="仿宋_GB2312" w:cs="Times New Roman Regular"/>
                <w:b w:val="0"/>
                <w:color w:val="auto"/>
                <w:sz w:val="28"/>
                <w:szCs w:val="28"/>
                <w:lang w:val="en-US" w:eastAsia="zh-CN"/>
              </w:rPr>
              <w:t>s</w:t>
            </w:r>
            <w:r>
              <w:rPr>
                <w:rFonts w:hint="default" w:ascii="Times New Roman Regular" w:hAnsi="Times New Roman Regular" w:eastAsia="仿宋_GB2312" w:cs="Times New Roman Regular"/>
                <w:b w:val="0"/>
                <w:color w:val="auto"/>
                <w:sz w:val="28"/>
                <w:szCs w:val="28"/>
                <w:lang w:eastAsia="zh-CN"/>
              </w:rPr>
              <w:t xml:space="preserve"> d'appel d'offres détaillé.</w:t>
            </w:r>
          </w:p>
        </w:tc>
        <w:tc>
          <w:tcPr>
            <w:tcW w:w="5865" w:type="dxa"/>
            <w:vAlign w:val="top"/>
          </w:tcPr>
          <w:p w14:paraId="466E87C8">
            <w:pPr>
              <w:pStyle w:val="11"/>
              <w:numPr>
                <w:ilvl w:val="0"/>
                <w:numId w:val="0"/>
              </w:numPr>
              <w:spacing w:after="80" w:line="240" w:lineRule="auto"/>
              <w:ind w:leftChars="0"/>
              <w:jc w:val="center"/>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采购公告</w:t>
            </w:r>
          </w:p>
          <w:p w14:paraId="1F2AACD2">
            <w:pPr>
              <w:pStyle w:val="11"/>
              <w:numPr>
                <w:ilvl w:val="0"/>
                <w:numId w:val="0"/>
              </w:numPr>
              <w:spacing w:after="80" w:line="240" w:lineRule="auto"/>
              <w:ind w:leftChars="0"/>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项目名称：</w:t>
            </w:r>
            <w:r>
              <w:rPr>
                <w:rFonts w:hint="eastAsia" w:ascii="仿宋_GB2312" w:hAnsi="仿宋_GB2312" w:eastAsia="仿宋_GB2312" w:cs="仿宋_GB2312"/>
                <w:b w:val="0"/>
                <w:bCs/>
                <w:color w:val="auto"/>
                <w:sz w:val="24"/>
                <w:szCs w:val="24"/>
                <w:highlight w:val="none"/>
                <w:lang w:val="en-US" w:eastAsia="zh-CN"/>
              </w:rPr>
              <w:t>几内亚铝业开发项目（二期）氧化铝项目</w:t>
            </w:r>
          </w:p>
          <w:p w14:paraId="5DA8E4ED">
            <w:pPr>
              <w:pStyle w:val="11"/>
              <w:numPr>
                <w:ilvl w:val="0"/>
                <w:numId w:val="0"/>
              </w:numPr>
              <w:spacing w:after="80" w:line="240" w:lineRule="auto"/>
              <w:ind w:left="0" w:leftChars="0" w:firstLine="0" w:firstLineChars="0"/>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采购标段：</w:t>
            </w:r>
          </w:p>
          <w:p w14:paraId="4BF077C2">
            <w:pPr>
              <w:pStyle w:val="11"/>
              <w:numPr>
                <w:ilvl w:val="-1"/>
                <w:numId w:val="0"/>
              </w:numPr>
              <w:spacing w:after="80" w:line="240" w:lineRule="auto"/>
              <w:ind w:left="0" w:leftChars="0" w:firstLine="0" w:firstLineChars="0"/>
              <w:jc w:val="both"/>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氧化铝主体施工工程III标段赤泥堆场及附属工程</w:t>
            </w:r>
          </w:p>
          <w:p w14:paraId="3CF3A83E">
            <w:pPr>
              <w:pStyle w:val="11"/>
              <w:numPr>
                <w:ilvl w:val="0"/>
                <w:numId w:val="0"/>
              </w:numPr>
              <w:spacing w:after="80" w:line="240" w:lineRule="auto"/>
              <w:ind w:leftChars="0"/>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资格条件：</w:t>
            </w:r>
          </w:p>
          <w:p w14:paraId="421E1024">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1.资质要求</w:t>
            </w:r>
          </w:p>
          <w:p w14:paraId="6751AF4F">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应答人若为中国注册企业，则应具有国家建设行政主管部门颁发矿山工程施工总承包一级及以上资质，具有有效的安全生产许可证</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w:t>
            </w:r>
          </w:p>
          <w:p w14:paraId="2BAD7396">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应答人若为几内亚注册企业，营业执照需包含公共工程、土建或类似的工作范围。税务登记证需具有纳税人识别号和增值税号（NIF 和 TVA）</w:t>
            </w:r>
            <w:r>
              <w:rPr>
                <w:rFonts w:hint="eastAsia" w:ascii="仿宋_GB2312" w:hAnsi="仿宋_GB2312" w:eastAsia="仿宋_GB2312" w:cs="仿宋_GB2312"/>
                <w:b w:val="0"/>
                <w:bCs/>
                <w:color w:val="auto"/>
                <w:sz w:val="24"/>
                <w:szCs w:val="24"/>
                <w:highlight w:val="none"/>
                <w:lang w:val="en-US" w:eastAsia="zh-CN"/>
              </w:rPr>
              <w:t>。</w:t>
            </w:r>
          </w:p>
          <w:p w14:paraId="77D18DA4">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2.业绩要求</w:t>
            </w:r>
          </w:p>
          <w:p w14:paraId="43D84A6B">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应答人近10年内在中国境外具有至少一项同类型（赤泥堆场工程或赤泥压滤工程）或水库或灰场工程业绩。</w:t>
            </w:r>
          </w:p>
          <w:p w14:paraId="2ACCCC39">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14:paraId="4111EBCC">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14:paraId="7102E39C">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14:paraId="11DC7E9F">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14:paraId="29DC3BA1">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14:paraId="5CA1F14B">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14:paraId="5988F1AA">
            <w:pPr>
              <w:pStyle w:val="11"/>
              <w:numPr>
                <w:ilvl w:val="0"/>
                <w:numId w:val="0"/>
              </w:numPr>
              <w:spacing w:after="80" w:line="240" w:lineRule="auto"/>
              <w:jc w:val="both"/>
              <w:rPr>
                <w:rFonts w:hint="default" w:ascii="仿宋_GB2312" w:hAnsi="仿宋_GB2312" w:eastAsia="宋体"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采购文件获取时间及方式：</w:t>
            </w:r>
            <w:r>
              <w:rPr>
                <w:rFonts w:hint="eastAsia" w:ascii="仿宋_GB2312" w:hAnsi="仿宋_GB2312" w:eastAsia="仿宋_GB2312" w:cs="仿宋_GB2312"/>
                <w:b w:val="0"/>
                <w:bCs/>
                <w:color w:val="auto"/>
                <w:sz w:val="24"/>
                <w:szCs w:val="24"/>
                <w:highlight w:val="none"/>
                <w:lang w:val="en-US" w:eastAsia="zh-CN"/>
              </w:rPr>
              <w:t>2025年10月22日9:00-2025年10月27日24:00（几内亚时间），采购文件通过系统发送。</w:t>
            </w:r>
          </w:p>
          <w:p w14:paraId="519DD612">
            <w:pPr>
              <w:pStyle w:val="11"/>
              <w:numPr>
                <w:ilvl w:val="0"/>
                <w:numId w:val="0"/>
              </w:numPr>
              <w:spacing w:after="80" w:line="240" w:lineRule="auto"/>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响应文件首次递交截止时间及方式：</w:t>
            </w:r>
            <w:r>
              <w:rPr>
                <w:rFonts w:hint="eastAsia" w:ascii="仿宋_GB2312" w:hAnsi="仿宋_GB2312" w:eastAsia="仿宋_GB2312" w:cs="仿宋_GB2312"/>
                <w:b w:val="0"/>
                <w:bCs/>
                <w:color w:val="auto"/>
                <w:sz w:val="24"/>
                <w:szCs w:val="24"/>
                <w:highlight w:val="none"/>
                <w:lang w:val="en-US" w:eastAsia="zh-CN"/>
              </w:rPr>
              <w:t>2025年11月12日9:00（几内亚时间），方式见采购文件</w:t>
            </w:r>
            <w:r>
              <w:rPr>
                <w:rFonts w:hint="eastAsia" w:ascii="仿宋_GB2312" w:hAnsi="仿宋_GB2312" w:eastAsia="仿宋_GB2312" w:cs="仿宋_GB2312"/>
                <w:b w:val="0"/>
                <w:bCs/>
                <w:color w:val="auto"/>
                <w:sz w:val="24"/>
                <w:szCs w:val="24"/>
                <w:highlight w:val="none"/>
                <w:u w:val="none"/>
                <w:lang w:val="en-US" w:eastAsia="zh-CN"/>
              </w:rPr>
              <w:t>。</w:t>
            </w:r>
          </w:p>
          <w:p w14:paraId="47E1CB96">
            <w:pPr>
              <w:adjustRightInd w:val="0"/>
              <w:snapToGrid w:val="0"/>
              <w:jc w:val="both"/>
              <w:rPr>
                <w:rFonts w:ascii="仿宋_GB2312" w:hAnsi="仿宋_GB2312" w:eastAsia="仿宋_GB2312" w:cs="仿宋_GB2312"/>
                <w:b/>
                <w:color w:val="auto"/>
                <w:sz w:val="24"/>
                <w:szCs w:val="24"/>
                <w:lang w:eastAsia="zh-CN"/>
              </w:rPr>
            </w:pPr>
            <w:r>
              <w:rPr>
                <w:rFonts w:hint="eastAsia" w:ascii="仿宋_GB2312" w:hAnsi="仿宋_GB2312" w:eastAsia="仿宋_GB2312" w:cs="仿宋_GB2312"/>
                <w:b/>
                <w:bCs w:val="0"/>
                <w:color w:val="auto"/>
                <w:sz w:val="24"/>
                <w:szCs w:val="24"/>
                <w:highlight w:val="none"/>
                <w:lang w:val="en-US" w:eastAsia="zh-CN"/>
              </w:rPr>
              <w:t>联系人：</w:t>
            </w:r>
            <w:r>
              <w:rPr>
                <w:rFonts w:hint="eastAsia" w:ascii="仿宋_GB2312" w:hAnsi="仿宋_GB2312" w:eastAsia="仿宋_GB2312" w:cs="仿宋_GB2312"/>
                <w:b w:val="0"/>
                <w:bCs/>
                <w:color w:val="auto"/>
                <w:sz w:val="24"/>
                <w:szCs w:val="24"/>
                <w:highlight w:val="none"/>
                <w:lang w:val="en-US" w:eastAsia="zh-CN"/>
              </w:rPr>
              <w:t xml:space="preserve">姬新伟（几内亚）/任爽（中国） </w:t>
            </w:r>
            <w:r>
              <w:rPr>
                <w:rFonts w:ascii="仿宋_GB2312" w:hAnsi="仿宋_GB2312" w:eastAsia="仿宋_GB2312" w:cs="仿宋_GB2312"/>
                <w:b/>
                <w:color w:val="auto"/>
                <w:sz w:val="24"/>
                <w:szCs w:val="24"/>
                <w:lang w:eastAsia="zh-CN"/>
              </w:rPr>
              <w:t xml:space="preserve"> </w:t>
            </w:r>
          </w:p>
          <w:p w14:paraId="3D87841A">
            <w:pPr>
              <w:adjustRightInd w:val="0"/>
              <w:snapToGrid w:val="0"/>
              <w:jc w:val="both"/>
              <w:rPr>
                <w:rFonts w:hint="default" w:ascii="仿宋_GB2312" w:hAnsi="仿宋_GB2312" w:eastAsia="仿宋_GB2312" w:cs="仿宋_GB2312"/>
                <w:b w:val="0"/>
                <w:bCs/>
                <w:color w:val="auto"/>
                <w:sz w:val="24"/>
                <w:szCs w:val="24"/>
                <w:highlight w:val="none"/>
                <w:lang w:val="en-US" w:eastAsia="zh-CN"/>
              </w:rPr>
            </w:pPr>
            <w:r>
              <w:rPr>
                <w:rFonts w:ascii="仿宋_GB2312" w:hAnsi="仿宋_GB2312" w:eastAsia="仿宋_GB2312" w:cs="仿宋_GB2312"/>
                <w:b/>
                <w:color w:val="auto"/>
                <w:sz w:val="24"/>
                <w:szCs w:val="24"/>
                <w:lang w:eastAsia="zh-CN"/>
              </w:rPr>
              <w:t>电</w:t>
            </w:r>
            <w:r>
              <w:rPr>
                <w:rFonts w:hint="eastAsia" w:ascii="仿宋_GB2312" w:hAnsi="仿宋_GB2312" w:eastAsia="仿宋_GB2312" w:cs="仿宋_GB2312"/>
                <w:b/>
                <w:color w:val="auto"/>
                <w:sz w:val="24"/>
                <w:szCs w:val="24"/>
                <w:lang w:val="en-US" w:eastAsia="zh-CN"/>
              </w:rPr>
              <w:t xml:space="preserve">  </w:t>
            </w:r>
            <w:r>
              <w:rPr>
                <w:rFonts w:ascii="仿宋_GB2312" w:hAnsi="仿宋_GB2312" w:eastAsia="仿宋_GB2312" w:cs="仿宋_GB2312"/>
                <w:b/>
                <w:color w:val="auto"/>
                <w:sz w:val="24"/>
                <w:szCs w:val="24"/>
                <w:lang w:eastAsia="zh-CN"/>
              </w:rPr>
              <w:t>话：</w:t>
            </w:r>
            <w:r>
              <w:rPr>
                <w:rFonts w:hint="eastAsia" w:ascii="仿宋_GB2312" w:hAnsi="仿宋_GB2312" w:eastAsia="仿宋_GB2312" w:cs="仿宋_GB2312"/>
                <w:b w:val="0"/>
                <w:bCs/>
                <w:color w:val="auto"/>
                <w:sz w:val="24"/>
                <w:szCs w:val="24"/>
                <w:highlight w:val="none"/>
                <w:lang w:val="en-US" w:eastAsia="zh-CN"/>
              </w:rPr>
              <w:t>+224628429198/</w:t>
            </w:r>
            <w:r>
              <w:rPr>
                <w:rFonts w:hint="eastAsia" w:ascii="仿宋_GB2312" w:hAnsi="仿宋_GB2312" w:eastAsia="仿宋_GB2312" w:cs="仿宋_GB2312"/>
                <w:b w:val="0"/>
                <w:bCs/>
                <w:color w:val="auto"/>
                <w:sz w:val="24"/>
                <w:szCs w:val="24"/>
                <w:lang w:val="en-US" w:eastAsia="zh-CN"/>
              </w:rPr>
              <w:t>+0</w:t>
            </w:r>
            <w:r>
              <w:rPr>
                <w:rFonts w:hint="eastAsia" w:ascii="仿宋_GB2312" w:hAnsi="仿宋_GB2312" w:eastAsia="仿宋_GB2312" w:cs="仿宋_GB2312"/>
                <w:b w:val="0"/>
                <w:bCs/>
                <w:color w:val="auto"/>
                <w:sz w:val="24"/>
                <w:szCs w:val="24"/>
                <w:highlight w:val="none"/>
                <w:lang w:val="en-US" w:eastAsia="zh-CN"/>
              </w:rPr>
              <w:t>0862133671059</w:t>
            </w:r>
          </w:p>
          <w:p w14:paraId="1F5372BD">
            <w:pPr>
              <w:pStyle w:val="11"/>
              <w:numPr>
                <w:ilvl w:val="0"/>
                <w:numId w:val="0"/>
              </w:numPr>
              <w:spacing w:after="80" w:line="240" w:lineRule="auto"/>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邮  箱：</w:t>
            </w:r>
            <w:r>
              <w:rPr>
                <w:rFonts w:hint="eastAsia" w:ascii="仿宋_GB2312" w:hAnsi="仿宋_GB2312" w:eastAsia="仿宋_GB2312" w:cs="仿宋_GB2312"/>
                <w:b w:val="0"/>
                <w:bCs/>
                <w:color w:val="auto"/>
                <w:sz w:val="24"/>
                <w:szCs w:val="24"/>
                <w:highlight w:val="none"/>
                <w:lang w:val="en-US" w:eastAsia="zh-CN"/>
              </w:rPr>
              <w:fldChar w:fldCharType="begin"/>
            </w:r>
            <w:r>
              <w:rPr>
                <w:rFonts w:hint="eastAsia" w:ascii="仿宋_GB2312" w:hAnsi="仿宋_GB2312" w:eastAsia="仿宋_GB2312" w:cs="仿宋_GB2312"/>
                <w:b w:val="0"/>
                <w:bCs/>
                <w:color w:val="auto"/>
                <w:sz w:val="24"/>
                <w:szCs w:val="24"/>
                <w:highlight w:val="none"/>
                <w:lang w:val="en-US" w:eastAsia="zh-CN"/>
              </w:rPr>
              <w:instrText xml:space="preserve"> HYPERLINK "mailto:guinea-sdepci@spic.com.cn" </w:instrText>
            </w:r>
            <w:r>
              <w:rPr>
                <w:rFonts w:hint="eastAsia" w:ascii="仿宋_GB2312" w:hAnsi="仿宋_GB2312" w:eastAsia="仿宋_GB2312" w:cs="仿宋_GB2312"/>
                <w:b w:val="0"/>
                <w:bCs/>
                <w:color w:val="auto"/>
                <w:sz w:val="24"/>
                <w:szCs w:val="24"/>
                <w:highlight w:val="none"/>
                <w:lang w:val="en-US" w:eastAsia="zh-CN"/>
              </w:rPr>
              <w:fldChar w:fldCharType="separate"/>
            </w:r>
            <w:r>
              <w:rPr>
                <w:rFonts w:hint="eastAsia" w:ascii="仿宋_GB2312" w:hAnsi="仿宋_GB2312" w:eastAsia="仿宋_GB2312" w:cs="仿宋_GB2312"/>
                <w:b w:val="0"/>
                <w:bCs/>
                <w:color w:val="auto"/>
                <w:sz w:val="24"/>
                <w:szCs w:val="24"/>
                <w:highlight w:val="none"/>
                <w:lang w:val="en-US" w:eastAsia="zh-CN"/>
              </w:rPr>
              <w:t>guinea-sdepci@spic.com.cn</w:t>
            </w:r>
            <w:r>
              <w:rPr>
                <w:rFonts w:hint="eastAsia" w:ascii="仿宋_GB2312" w:hAnsi="仿宋_GB2312" w:eastAsia="仿宋_GB2312" w:cs="仿宋_GB2312"/>
                <w:b w:val="0"/>
                <w:bCs/>
                <w:color w:val="auto"/>
                <w:sz w:val="24"/>
                <w:szCs w:val="24"/>
                <w:highlight w:val="none"/>
                <w:lang w:val="en-US" w:eastAsia="zh-CN"/>
              </w:rPr>
              <w:fldChar w:fldCharType="end"/>
            </w:r>
          </w:p>
          <w:p w14:paraId="36BDB7E6">
            <w:pPr>
              <w:pStyle w:val="11"/>
              <w:numPr>
                <w:ilvl w:val="0"/>
                <w:numId w:val="0"/>
              </w:numPr>
              <w:spacing w:after="80" w:line="240" w:lineRule="auto"/>
              <w:jc w:val="both"/>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备  注：</w:t>
            </w:r>
            <w:r>
              <w:rPr>
                <w:rFonts w:hint="eastAsia" w:ascii="仿宋_GB2312" w:hAnsi="仿宋_GB2312" w:eastAsia="仿宋_GB2312" w:cs="仿宋_GB2312"/>
                <w:b w:val="0"/>
                <w:bCs/>
                <w:color w:val="auto"/>
                <w:sz w:val="24"/>
                <w:szCs w:val="24"/>
                <w:highlight w:val="none"/>
                <w:lang w:val="en-US" w:eastAsia="zh-CN"/>
              </w:rPr>
              <w:t>请意向单位在规定时间内通过如上邮件联系，获取采购文件。</w:t>
            </w:r>
          </w:p>
        </w:tc>
      </w:tr>
    </w:tbl>
    <w:p w14:paraId="772B3822">
      <w:pPr>
        <w:rPr>
          <w:rFonts w:hint="default" w:ascii="Times New Roman" w:hAnsi="Times New Roman" w:eastAsia="仿宋_GB2312" w:cs="Times New Roman"/>
          <w:b/>
          <w:bCs w:val="0"/>
          <w:color w:val="auto"/>
          <w:sz w:val="28"/>
          <w:szCs w:val="28"/>
          <w:lang w:val="en-US" w:eastAsia="zh-CN"/>
        </w:rPr>
      </w:pPr>
    </w:p>
    <w:p w14:paraId="0757A6BE">
      <w:pPr>
        <w:rPr>
          <w:rFonts w:hint="default" w:ascii="Times New Roman" w:hAnsi="Times New Roman" w:eastAsia="仿宋_GB2312" w:cs="Times New Roman"/>
          <w:b/>
          <w:bCs w:val="0"/>
          <w:color w:val="auto"/>
          <w:sz w:val="36"/>
          <w:szCs w:val="36"/>
          <w:lang w:val="en-US" w:eastAsia="zh-CN"/>
        </w:rPr>
      </w:pPr>
    </w:p>
    <w:p w14:paraId="26025EBE">
      <w:pPr>
        <w:rPr>
          <w:b w:val="0"/>
          <w:bCs/>
          <w:sz w:val="28"/>
          <w:szCs w:val="28"/>
        </w:rPr>
      </w:pPr>
    </w:p>
    <w:sectPr>
      <w:pgSz w:w="16840" w:h="11900" w:orient="landscape"/>
      <w:pgMar w:top="1772" w:right="1489" w:bottom="1729" w:left="1409" w:header="1061" w:footer="98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NTQ0YWExNmIzMzA2YjZkNDJlOWJiZDE0ZmM1YWQifQ=="/>
  </w:docVars>
  <w:rsids>
    <w:rsidRoot w:val="00000000"/>
    <w:rsid w:val="02990FD0"/>
    <w:rsid w:val="058A7125"/>
    <w:rsid w:val="06F44178"/>
    <w:rsid w:val="081117FC"/>
    <w:rsid w:val="082223BA"/>
    <w:rsid w:val="0823486A"/>
    <w:rsid w:val="08882010"/>
    <w:rsid w:val="09531E20"/>
    <w:rsid w:val="09596E65"/>
    <w:rsid w:val="0A922065"/>
    <w:rsid w:val="0AB74823"/>
    <w:rsid w:val="0B7D56B4"/>
    <w:rsid w:val="0DB96A35"/>
    <w:rsid w:val="0F497345"/>
    <w:rsid w:val="0F603EC7"/>
    <w:rsid w:val="113B5B57"/>
    <w:rsid w:val="11C0272D"/>
    <w:rsid w:val="12F108A0"/>
    <w:rsid w:val="149A7439"/>
    <w:rsid w:val="14B7278A"/>
    <w:rsid w:val="154A2FFE"/>
    <w:rsid w:val="1583611F"/>
    <w:rsid w:val="15B063CC"/>
    <w:rsid w:val="16FF37CB"/>
    <w:rsid w:val="17BF6BCC"/>
    <w:rsid w:val="17D9186E"/>
    <w:rsid w:val="184C7F69"/>
    <w:rsid w:val="1927746D"/>
    <w:rsid w:val="1DA25DF9"/>
    <w:rsid w:val="1E7F30D7"/>
    <w:rsid w:val="21F220C8"/>
    <w:rsid w:val="260A0FF9"/>
    <w:rsid w:val="26B905C1"/>
    <w:rsid w:val="26D8294B"/>
    <w:rsid w:val="29784198"/>
    <w:rsid w:val="29F51242"/>
    <w:rsid w:val="2A0A1509"/>
    <w:rsid w:val="2B6A23CA"/>
    <w:rsid w:val="2C1B1E5C"/>
    <w:rsid w:val="2E0A4B7C"/>
    <w:rsid w:val="2E355C60"/>
    <w:rsid w:val="2FA5687D"/>
    <w:rsid w:val="30A15E62"/>
    <w:rsid w:val="328C518E"/>
    <w:rsid w:val="32D87FF7"/>
    <w:rsid w:val="33DB2E25"/>
    <w:rsid w:val="33DD78A5"/>
    <w:rsid w:val="34723DEB"/>
    <w:rsid w:val="3708796C"/>
    <w:rsid w:val="38357F4B"/>
    <w:rsid w:val="399F7A16"/>
    <w:rsid w:val="39CC5062"/>
    <w:rsid w:val="3A071E60"/>
    <w:rsid w:val="405E7E2A"/>
    <w:rsid w:val="441F5BE9"/>
    <w:rsid w:val="44E015FF"/>
    <w:rsid w:val="47241DC7"/>
    <w:rsid w:val="48D10C52"/>
    <w:rsid w:val="491B76B1"/>
    <w:rsid w:val="491C67E7"/>
    <w:rsid w:val="49D56585"/>
    <w:rsid w:val="4A1A3964"/>
    <w:rsid w:val="4D927757"/>
    <w:rsid w:val="4F1A4989"/>
    <w:rsid w:val="518F31A0"/>
    <w:rsid w:val="51937FE1"/>
    <w:rsid w:val="54F860F5"/>
    <w:rsid w:val="59CA5ABD"/>
    <w:rsid w:val="5BCF758C"/>
    <w:rsid w:val="5C580B15"/>
    <w:rsid w:val="5C5D7910"/>
    <w:rsid w:val="60D91FF3"/>
    <w:rsid w:val="63DDACE6"/>
    <w:rsid w:val="663D54ED"/>
    <w:rsid w:val="66B12B29"/>
    <w:rsid w:val="68FB43B7"/>
    <w:rsid w:val="69361313"/>
    <w:rsid w:val="6A7711BA"/>
    <w:rsid w:val="6B05145F"/>
    <w:rsid w:val="6C444C2E"/>
    <w:rsid w:val="6CF729C0"/>
    <w:rsid w:val="6EDF7B4A"/>
    <w:rsid w:val="70B21B81"/>
    <w:rsid w:val="71791CB7"/>
    <w:rsid w:val="720C7977"/>
    <w:rsid w:val="730A6175"/>
    <w:rsid w:val="73391C98"/>
    <w:rsid w:val="744B0C6B"/>
    <w:rsid w:val="7548286D"/>
    <w:rsid w:val="75687D2E"/>
    <w:rsid w:val="76254051"/>
    <w:rsid w:val="76FB0145"/>
    <w:rsid w:val="770706D4"/>
    <w:rsid w:val="78917C6B"/>
    <w:rsid w:val="79B9145C"/>
    <w:rsid w:val="7E98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26E5" w:themeColor="hyperlink"/>
      <w:u w:val="single"/>
      <w14:textFill>
        <w14:solidFill>
          <w14:schemeClr w14:val="hlink"/>
        </w14:solidFill>
      </w14:textFill>
    </w:rPr>
  </w:style>
  <w:style w:type="paragraph" w:customStyle="1" w:styleId="11">
    <w:name w:val="Body text|1"/>
    <w:basedOn w:val="1"/>
    <w:qFormat/>
    <w:uiPriority w:val="0"/>
    <w:pPr>
      <w:spacing w:line="343" w:lineRule="auto"/>
      <w:ind w:firstLine="400"/>
    </w:pPr>
    <w:rPr>
      <w:color w:val="0000FF"/>
      <w:sz w:val="19"/>
      <w:szCs w:val="19"/>
    </w:rPr>
  </w:style>
  <w:style w:type="paragraph" w:customStyle="1" w:styleId="12">
    <w:name w:val="列出段落1"/>
    <w:basedOn w:val="1"/>
    <w:qFormat/>
    <w:uiPriority w:val="0"/>
    <w:pPr>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712</Words>
  <Characters>2165</Characters>
  <Lines>0</Lines>
  <Paragraphs>0</Paragraphs>
  <TotalTime>2</TotalTime>
  <ScaleCrop>false</ScaleCrop>
  <LinksUpToDate>false</LinksUpToDate>
  <CharactersWithSpaces>2467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2025-08-18T18:00:00Z</dcterms:created>
  <dc:creator>sdepci</dc:creator>
  <cp:lastModifiedBy>许飞修</cp:lastModifiedBy>
  <dcterms:modified xsi:type="dcterms:W3CDTF">2025-10-21T11:20:18Z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eyJoZGlkIjoiZTdlNjBiYzg1MWE5ZWUyNjEwNTIzODIwM2Y3ZjkzMGUiLCJ1c2VySWQiOiIzMTU5OTkwODgifQ==</vt:lpwstr>
  </property>
  <property fmtid="{D5CDD505-2E9C-101B-9397-08002B2CF9AE}" pid="4" name="ICV">
    <vt:lpwstr>0652393C40644B479A0D4134C10A1287_13</vt:lpwstr>
  </property>
</Properties>
</file>