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865364116"/>
        <w:docPartObj>
          <w:docPartGallery w:val="Cover Pages"/>
          <w:docPartUnique/>
        </w:docPartObj>
      </w:sdtPr>
      <w:sdtContent>
        <w:sdt>
          <w:sdtPr>
            <w:id w:val="-1033491167"/>
            <w:docPartObj>
              <w:docPartGallery w:val="Cover Pages"/>
              <w:docPartUnique/>
            </w:docPartObj>
          </w:sdtPr>
          <w:sdtContent>
            <w:sdt>
              <w:sdtPr>
                <w:id w:val="-248271653"/>
                <w:docPartObj>
                  <w:docPartGallery w:val="Cover Pages"/>
                  <w:docPartUnique/>
                </w:docPartObj>
              </w:sdtPr>
              <w:sdtContent>
                <w:sdt>
                  <w:sdtPr>
                    <w:id w:val="-1323894519"/>
                    <w:docPartObj>
                      <w:docPartGallery w:val="Cover Pages"/>
                      <w:docPartUnique/>
                    </w:docPartObj>
                  </w:sdtPr>
                  <w:sdtContent>
                    <w:p w14:paraId="7952B2FB" w14:textId="77777777" w:rsidR="00745E97" w:rsidRPr="00745E97" w:rsidRDefault="00745E97" w:rsidP="00745E97">
                      <w:pPr>
                        <w:jc w:val="center"/>
                        <w:rPr>
                          <w:b/>
                        </w:rPr>
                      </w:pPr>
                      <w:r w:rsidRPr="00745E97">
                        <w:rPr>
                          <w:b/>
                        </w:rPr>
                        <w:t>REPUBLIQUE DE GUINEE</w:t>
                      </w:r>
                    </w:p>
                    <w:p w14:paraId="74A93A45" w14:textId="77777777" w:rsidR="00745E97" w:rsidRPr="00745E97" w:rsidRDefault="00745E97" w:rsidP="00745E97">
                      <w:pPr>
                        <w:jc w:val="center"/>
                      </w:pPr>
                      <w:r w:rsidRPr="00745E97">
                        <w:t>Travail – Justice – Solidarité</w:t>
                      </w:r>
                    </w:p>
                    <w:p w14:paraId="1B2D6945" w14:textId="77777777" w:rsidR="00745E97" w:rsidRPr="00745E97" w:rsidRDefault="00745E97" w:rsidP="00745E97">
                      <w:pPr>
                        <w:jc w:val="center"/>
                        <w:rPr>
                          <w:b/>
                        </w:rPr>
                      </w:pPr>
                      <w:r w:rsidRPr="00745E97">
                        <w:rPr>
                          <w:b/>
                        </w:rPr>
                        <w:t>---------------------</w:t>
                      </w:r>
                    </w:p>
                    <w:p w14:paraId="382C4DD0" w14:textId="77777777" w:rsidR="00745E97" w:rsidRPr="00745E97" w:rsidRDefault="00745E97" w:rsidP="00745E97">
                      <w:pPr>
                        <w:jc w:val="center"/>
                        <w:rPr>
                          <w:b/>
                        </w:rPr>
                      </w:pPr>
                    </w:p>
                    <w:p w14:paraId="16B204EC" w14:textId="37353D90" w:rsidR="00745E97" w:rsidRPr="00745E97" w:rsidRDefault="00745E97" w:rsidP="00745E97">
                      <w:pPr>
                        <w:jc w:val="center"/>
                        <w:rPr>
                          <w:b/>
                        </w:rPr>
                      </w:pPr>
                      <w:r w:rsidRPr="00745E97">
                        <w:rPr>
                          <w:b/>
                        </w:rPr>
                        <w:t>MINISTERE DU PLAN DE LA COOPERATION INTERNATIONALE</w:t>
                      </w:r>
                      <w:r>
                        <w:rPr>
                          <w:b/>
                        </w:rPr>
                        <w:t xml:space="preserve"> ET DU DEVELOPPEMENT</w:t>
                      </w:r>
                    </w:p>
                    <w:p w14:paraId="46739BD7" w14:textId="77777777" w:rsidR="00745E97" w:rsidRPr="00745E97" w:rsidRDefault="00745E97" w:rsidP="00745E97">
                      <w:pPr>
                        <w:jc w:val="center"/>
                        <w:rPr>
                          <w:b/>
                        </w:rPr>
                      </w:pPr>
                      <w:r w:rsidRPr="00745E97">
                        <w:rPr>
                          <w:b/>
                        </w:rPr>
                        <w:t>-----------------------</w:t>
                      </w:r>
                    </w:p>
                    <w:p w14:paraId="5C2E533B" w14:textId="77777777" w:rsidR="00745E97" w:rsidRPr="00745E97" w:rsidRDefault="00745E97" w:rsidP="00745E97">
                      <w:pPr>
                        <w:jc w:val="center"/>
                        <w:rPr>
                          <w:b/>
                        </w:rPr>
                      </w:pPr>
                      <w:r w:rsidRPr="00745E97">
                        <w:rPr>
                          <w:b/>
                        </w:rPr>
                        <w:t>INSTITUT NATIONAL DE LA STATISTIQUE (INS)</w:t>
                      </w:r>
                    </w:p>
                    <w:p w14:paraId="783BED40" w14:textId="76894971" w:rsidR="00745E97" w:rsidRPr="00745E97" w:rsidRDefault="00745E97" w:rsidP="00745E97">
                      <w:pPr>
                        <w:jc w:val="center"/>
                        <w:rPr>
                          <w:b/>
                        </w:rPr>
                      </w:pPr>
                      <w:r w:rsidRPr="00745E97">
                        <w:drawing>
                          <wp:inline distT="0" distB="0" distL="0" distR="0" wp14:anchorId="562F06FB" wp14:editId="0F40735B">
                            <wp:extent cx="812800" cy="793750"/>
                            <wp:effectExtent l="0" t="0" r="6350" b="6350"/>
                            <wp:docPr id="892924876" name="Image 6" descr="Une image contenant symbole, cercle, texte, Polic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977851704" descr="Une image contenant symbole, cercle, texte, Police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2800" cy="793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09A2E4" w14:textId="32E72057" w:rsidR="00745E97" w:rsidRPr="00745E97" w:rsidRDefault="00745E97" w:rsidP="00745E97">
                      <w:pPr>
                        <w:jc w:val="center"/>
                        <w:rPr>
                          <w:b/>
                        </w:rPr>
                      </w:pPr>
                      <w:r w:rsidRPr="00745E97">
                        <w:rPr>
                          <w:b/>
                        </w:rPr>
                        <w:t>Projet d’Harmonisation et d’Amélioration des Statistiques en Afrique de l’Ouest et du Centre (P178497</w:t>
                      </w:r>
                      <w:proofErr w:type="gramStart"/>
                      <w:r w:rsidRPr="00745E97">
                        <w:rPr>
                          <w:b/>
                        </w:rPr>
                        <w:t>):</w:t>
                      </w:r>
                      <w:proofErr w:type="gramEnd"/>
                      <w:r w:rsidRPr="00745E97">
                        <w:rPr>
                          <w:b/>
                        </w:rPr>
                        <w:t xml:space="preserve"> Volet Guinée</w:t>
                      </w:r>
                    </w:p>
                    <w:p w14:paraId="42BADB5F" w14:textId="77777777" w:rsidR="00745E97" w:rsidRPr="00745E97" w:rsidRDefault="00745E97" w:rsidP="00745E97">
                      <w:pPr>
                        <w:jc w:val="center"/>
                        <w:rPr>
                          <w:b/>
                        </w:rPr>
                      </w:pPr>
                      <w:r w:rsidRPr="00745E97">
                        <w:rPr>
                          <w:b/>
                        </w:rPr>
                        <w:t>(PHASAOC Guinée)</w:t>
                      </w:r>
                    </w:p>
                    <w:p w14:paraId="157E9D7C" w14:textId="77777777" w:rsidR="00745E97" w:rsidRPr="00745E97" w:rsidRDefault="00745E97" w:rsidP="00745E97">
                      <w:pPr>
                        <w:jc w:val="center"/>
                        <w:rPr>
                          <w:b/>
                        </w:rPr>
                      </w:pPr>
                      <w:r w:rsidRPr="00745E97">
                        <w:rPr>
                          <w:b/>
                        </w:rPr>
                        <w:t>--------------------</w:t>
                      </w:r>
                    </w:p>
                    <w:p w14:paraId="356C6CF3" w14:textId="77777777" w:rsidR="00745E97" w:rsidRPr="00745E97" w:rsidRDefault="00745E97" w:rsidP="00745E97">
                      <w:pPr>
                        <w:jc w:val="center"/>
                        <w:rPr>
                          <w:b/>
                        </w:rPr>
                      </w:pPr>
                      <w:r w:rsidRPr="00745E97">
                        <w:rPr>
                          <w:b/>
                        </w:rPr>
                        <w:t>Financement : IDA CREDIT  73110-GN</w:t>
                      </w:r>
                    </w:p>
                    <w:p w14:paraId="1B9C6405" w14:textId="32D0B469" w:rsidR="00745E97" w:rsidRPr="00745E97" w:rsidRDefault="00745E97" w:rsidP="00745E97">
                      <w:pPr>
                        <w:jc w:val="center"/>
                        <w:rPr>
                          <w:b/>
                        </w:rPr>
                      </w:pPr>
                      <w:r w:rsidRPr="00745E97">
                        <w:drawing>
                          <wp:inline distT="0" distB="0" distL="0" distR="0" wp14:anchorId="652BB38F" wp14:editId="3C75D385">
                            <wp:extent cx="1320800" cy="317500"/>
                            <wp:effectExtent l="0" t="0" r="0" b="6350"/>
                            <wp:docPr id="379051405" name="Image 5" descr="Projet SWEDD - Centre Humanitaire des Métiers de la Pharmaci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Projet SWEDD - Centre Humanitaire des Métiers de la Pharmaci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882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0800" cy="31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56B46E" w14:textId="77777777" w:rsidR="00A44C36" w:rsidRDefault="00A44C36" w:rsidP="00745E97">
                      <w:pPr>
                        <w:jc w:val="center"/>
                      </w:pPr>
                    </w:p>
                    <w:p w14:paraId="6B4B8B98" w14:textId="40B0450B" w:rsidR="00A44C36" w:rsidRDefault="00A44C36" w:rsidP="00745E9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44C36">
                        <w:rPr>
                          <w:b/>
                          <w:bCs/>
                          <w:sz w:val="28"/>
                          <w:szCs w:val="28"/>
                        </w:rPr>
                        <w:t xml:space="preserve">Agence Nationale des Statistiques Agricoles et Alimentaires </w:t>
                      </w:r>
                      <w:r w:rsidRPr="00745E97">
                        <w:rPr>
                          <w:b/>
                          <w:bCs/>
                        </w:rPr>
                        <w:t>(ANASA)</w:t>
                      </w:r>
                    </w:p>
                    <w:p w14:paraId="59B5E111" w14:textId="537930A2" w:rsidR="00745E97" w:rsidRPr="00745E97" w:rsidRDefault="00745E97" w:rsidP="00745E97">
                      <w:pPr>
                        <w:jc w:val="center"/>
                      </w:pPr>
                      <w:r w:rsidRPr="00745E97">
                        <mc:AlternateContent>
                          <mc:Choice Requires="wps">
                            <w:drawing>
                              <wp:anchor distT="0" distB="0" distL="114300" distR="114300" simplePos="0" relativeHeight="251660288" behindDoc="0" locked="0" layoutInCell="1" allowOverlap="1" wp14:anchorId="6CCB815F" wp14:editId="61F931C8">
                                <wp:simplePos x="0" y="0"/>
                                <wp:positionH relativeFrom="margin">
                                  <wp:posOffset>0</wp:posOffset>
                                </wp:positionH>
                                <wp:positionV relativeFrom="paragraph">
                                  <wp:posOffset>278765</wp:posOffset>
                                </wp:positionV>
                                <wp:extent cx="6124575" cy="806450"/>
                                <wp:effectExtent l="0" t="0" r="28575" b="12700"/>
                                <wp:wrapNone/>
                                <wp:docPr id="1160754598" name="Rectangle 7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6124575" cy="806450"/>
                                        </a:xfrm>
                                        <a:prstGeom prst="rect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dk1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390839BF" w14:textId="77777777" w:rsidR="00745E97" w:rsidRPr="00745E97" w:rsidRDefault="00745E97" w:rsidP="00745E97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bCs/>
                                                <w:sz w:val="24"/>
                                                <w:szCs w:val="24"/>
                                              </w:rPr>
                                            </w:pPr>
                                            <w:r w:rsidRPr="00745E97">
                                              <w:rPr>
                                                <w:b/>
                                                <w:bCs/>
                                                <w:sz w:val="24"/>
                                                <w:szCs w:val="24"/>
                                              </w:rPr>
                                              <w:t>AVIS DE RECRUTEMENT DE PERSONNEL DE TERRAIN, DE SUPERVISION ET DE CONTRÔLE NUMÉRIQUE</w:t>
                                            </w:r>
                                          </w:p>
                                          <w:p w14:paraId="67E095D9" w14:textId="2DE185F7" w:rsidR="00745E97" w:rsidRPr="00745E97" w:rsidRDefault="00745E97" w:rsidP="00745E97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bCs/>
                                              </w:rPr>
                                            </w:pPr>
                                            <w:r w:rsidRPr="00745E97">
                                              <w:rPr>
                                                <w:b/>
                                                <w:bCs/>
                                              </w:rPr>
                                              <w:t>Pour le compte de l’Enquête Agricole Annuelle Intégrée (EAAI 2026-2027</w:t>
                                            </w:r>
                                          </w:p>
                                          <w:p w14:paraId="2186D769" w14:textId="77777777" w:rsidR="00745E97" w:rsidRDefault="00745E97" w:rsidP="00745E97">
                                            <w:pPr>
                                              <w:spacing w:line="360" w:lineRule="auto"/>
                                              <w:jc w:val="center"/>
                                              <w:outlineLvl w:val="0"/>
                                              <w:rPr>
                                                <w:rFonts w:cs="Times New Roman"/>
                                                <w:b/>
                                                <w:sz w:val="24"/>
                                                <w:szCs w:val="24"/>
                                              </w:rPr>
                                            </w:pPr>
                                          </w:p>
                                          <w:p w14:paraId="4D02A3CC" w14:textId="77777777" w:rsidR="00745E97" w:rsidRDefault="00745E97" w:rsidP="00745E97">
                                            <w:pPr>
                                              <w:autoSpaceDE w:val="0"/>
                                              <w:autoSpaceDN w:val="0"/>
                                              <w:adjustRightInd w:val="0"/>
                                              <w:spacing w:line="264" w:lineRule="auto"/>
                                              <w:jc w:val="center"/>
                                              <w:rPr>
                                                <w:rFonts w:ascii="Century Gothic" w:hAnsi="Century Gothic" w:cs="Arial"/>
                                                <w:b/>
                                                <w:bCs/>
                                                <w:color w:val="403152"/>
                                                <w:sz w:val="32"/>
                                                <w:szCs w:val="72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margin">
                                  <wp14:pctWidth>0</wp14:pctWidth>
                                </wp14:sizeRelH>
                                <wp14:sizeRelV relativeFrom="margin">
                                  <wp14:pctHeight>0</wp14:pctHeight>
                                </wp14:sizeRelV>
                              </wp:anchor>
                            </w:drawing>
                          </mc:Choice>
                          <mc:Fallback>
                            <w:pict>
                              <v:rect w14:anchorId="6CCB815F" id="Rectangle 7" o:spid="_x0000_s1026" style="position:absolute;left:0;text-align:left;margin-left:0;margin-top:21.95pt;width:482.2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" fillcolor="white [3201]" strokecolor="black [3200]" strokeweight="1pt">
                                <v:textbox>
                                  <w:txbxContent>
                                    <w:p w14:paraId="390839BF" w14:textId="77777777" w:rsidR="00745E97" w:rsidRPr="00745E97" w:rsidRDefault="00745E97" w:rsidP="00745E97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745E97"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AVIS DE RECRUTEMENT DE PERSONNEL DE TERRAIN, DE SUPERVISION ET DE CONTRÔLE NUMÉRIQUE</w:t>
                                      </w:r>
                                    </w:p>
                                    <w:p w14:paraId="67E095D9" w14:textId="2DE185F7" w:rsidR="00745E97" w:rsidRPr="00745E97" w:rsidRDefault="00745E97" w:rsidP="00745E97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745E97">
                                        <w:rPr>
                                          <w:b/>
                                          <w:bCs/>
                                        </w:rPr>
                                        <w:t>Pour le compte de l’Enquête Agricole Annuelle Intégrée (EAAI 2026-2027</w:t>
                                      </w:r>
                                    </w:p>
                                    <w:p w14:paraId="2186D769" w14:textId="77777777" w:rsidR="00745E97" w:rsidRDefault="00745E97" w:rsidP="00745E97">
                                      <w:pPr>
                                        <w:spacing w:line="360" w:lineRule="auto"/>
                                        <w:jc w:val="center"/>
                                        <w:outlineLvl w:val="0"/>
                                        <w:rPr>
                                          <w:rFonts w:cs="Times New Roman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14:paraId="4D02A3CC" w14:textId="77777777" w:rsidR="00745E97" w:rsidRDefault="00745E97" w:rsidP="00745E9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line="264" w:lineRule="auto"/>
                                        <w:jc w:val="center"/>
                                        <w:rPr>
                                          <w:rFonts w:ascii="Century Gothic" w:hAnsi="Century Gothic" w:cs="Arial"/>
                                          <w:b/>
                                          <w:bCs/>
                                          <w:color w:val="403152"/>
                                          <w:sz w:val="32"/>
                                          <w:szCs w:val="72"/>
                                        </w:rPr>
                                      </w:pPr>
                                    </w:p>
                                  </w:txbxContent>
                                </v:textbox>
                                <w10:wrap anchorx="margin"/>
                              </v:rect>
                            </w:pict>
                          </mc:Fallback>
                        </mc:AlternateContent>
                      </w:r>
                    </w:p>
                    <w:p w14:paraId="31882D6E" w14:textId="203C2817" w:rsidR="00745E97" w:rsidRPr="00745E97" w:rsidRDefault="00745E97" w:rsidP="00745E97">
                      <w:pPr>
                        <w:jc w:val="center"/>
                      </w:pPr>
                    </w:p>
                    <w:p w14:paraId="5043B026" w14:textId="29AFB116" w:rsidR="00745E97" w:rsidRPr="00745E97" w:rsidRDefault="00745E97" w:rsidP="00745E97">
                      <w:pPr>
                        <w:jc w:val="center"/>
                      </w:pPr>
                    </w:p>
                    <w:p w14:paraId="4FC97DD1" w14:textId="04454826" w:rsidR="00745E97" w:rsidRPr="00745E97" w:rsidRDefault="00745E97" w:rsidP="00745E97">
                      <w:pPr>
                        <w:jc w:val="center"/>
                        <w:rPr>
                          <w:b/>
                        </w:rPr>
                      </w:pPr>
                      <w:r w:rsidRPr="00745E97">
                        <mc:AlternateContent>
                          <mc:Choice Requires="wps">
                            <w:drawing>
                              <wp:anchor distT="0" distB="0" distL="114300" distR="114300" simplePos="0" relativeHeight="251661312" behindDoc="0" locked="0" layoutInCell="1" allowOverlap="1" wp14:anchorId="1E66E77E" wp14:editId="63F5D8F7">
                                <wp:simplePos x="0" y="0"/>
                                <wp:positionH relativeFrom="column">
                                  <wp:posOffset>4977130</wp:posOffset>
                                </wp:positionH>
                                <wp:positionV relativeFrom="paragraph">
                                  <wp:posOffset>5789295</wp:posOffset>
                                </wp:positionV>
                                <wp:extent cx="998220" cy="251460"/>
                                <wp:effectExtent l="0" t="0" r="11430" b="15240"/>
                                <wp:wrapNone/>
                                <wp:docPr id="44003574" name="Zone de texte 8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 txBox="1"/>
                                      <wps:spPr>
                                        <a:xfrm>
                                          <a:off x="0" y="0"/>
                                          <a:ext cx="998220" cy="2514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  <a:prstDash/>
                                        </a:ln>
                                      </wps:spPr>
                                      <wps:txbx>
                                        <w:txbxContent>
                                          <w:p w14:paraId="4CC4CB5F" w14:textId="77777777" w:rsidR="00745E97" w:rsidRDefault="00745E97" w:rsidP="00745E97">
                                            <w:pPr>
                                              <w:rPr>
                                                <w:rFonts w:ascii="Century Gothic" w:hAnsi="Century Gothic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Century Gothic" w:hAnsi="Century Gothic"/>
                                              </w:rPr>
                                              <w:t>AOUT 2024</w:t>
                                            </w:r>
                                          </w:p>
                                        </w:txbxContent>
                                      </wps:txbx>
                                      <wps:bodyPr vertOverflow="clip" horzOverflow="clip" vert="horz" wrap="square" lIns="91440" tIns="45720" rIns="91440" bIns="45720" anchor="t" anchorCtr="0" compatLnSpc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margin">
                                  <wp14:pctWidth>0</wp14:pctWidth>
                                </wp14:sizeRelH>
                                <wp14:sizeRelV relativeFrom="margin">
                                  <wp14:pctHeight>0</wp14:pctHeight>
                                </wp14:sizeRelV>
                              </wp:anchor>
                            </w:drawing>
                          </mc:Choice>
                          <mc:Fallback>
                            <w:pict>
                              <v:shapetype w14:anchorId="1E66E77E"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Zone de texte 8" o:spid="_x0000_s1027" type="#_x0000_t202" style="position:absolute;left:0;text-align:left;margin-left:391.9pt;margin-top:455.85pt;width:78.6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" stroked="f">
                                <v:textbox>
                                  <w:txbxContent>
                                    <w:p w14:paraId="4CC4CB5F" w14:textId="77777777" w:rsidR="00745E97" w:rsidRDefault="00745E97" w:rsidP="00745E97">
                                      <w:pPr>
                                        <w:rPr>
                                          <w:rFonts w:ascii="Century Gothic" w:hAnsi="Century Gothic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</w:rPr>
                                        <w:t>AOUT 2024</w:t>
                                      </w:r>
                                    </w:p>
                                  </w:txbxContent>
                                </v:textbox>
                              </v:shape>
                            </w:pict>
                          </mc:Fallback>
                        </mc:AlternateContent>
                      </w:r>
                    </w:p>
                    <w:p w14:paraId="7FEC96DC" w14:textId="77777777" w:rsidR="00745E97" w:rsidRPr="00745E97" w:rsidRDefault="00745E97" w:rsidP="00745E9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C276F5A" w14:textId="086B7DA2" w:rsidR="00745E97" w:rsidRDefault="00745E97" w:rsidP="00745E97"/>
                  </w:sdtContent>
                </w:sdt>
              </w:sdtContent>
            </w:sdt>
          </w:sdtContent>
        </w:sdt>
      </w:sdtContent>
    </w:sdt>
    <w:p w14:paraId="25D0FB73" w14:textId="77777777" w:rsidR="00745E97" w:rsidRPr="00745E97" w:rsidRDefault="00745E97" w:rsidP="00745E97">
      <w:pPr>
        <w:numPr>
          <w:ilvl w:val="0"/>
          <w:numId w:val="1"/>
        </w:numPr>
      </w:pPr>
      <w:r w:rsidRPr="00745E97">
        <w:rPr>
          <w:b/>
          <w:bCs/>
        </w:rPr>
        <w:t>Date limite de dépôt :</w:t>
      </w:r>
      <w:r w:rsidRPr="00745E97">
        <w:t xml:space="preserve"> 15 juin 2026 à 16h00</w:t>
      </w:r>
    </w:p>
    <w:p w14:paraId="5D4B3FBF" w14:textId="77777777" w:rsidR="00745E97" w:rsidRPr="00745E97" w:rsidRDefault="00745E97" w:rsidP="00745E97">
      <w:pPr>
        <w:numPr>
          <w:ilvl w:val="0"/>
          <w:numId w:val="1"/>
        </w:numPr>
      </w:pPr>
      <w:r w:rsidRPr="00745E97">
        <w:rPr>
          <w:b/>
          <w:bCs/>
        </w:rPr>
        <w:t>Durée du contrat :</w:t>
      </w:r>
      <w:r w:rsidRPr="00745E97">
        <w:t xml:space="preserve"> Cinq (5) mois</w:t>
      </w:r>
    </w:p>
    <w:p w14:paraId="2AD95B7A" w14:textId="77777777" w:rsidR="00745E97" w:rsidRDefault="00745E97" w:rsidP="00745E97">
      <w:pPr>
        <w:numPr>
          <w:ilvl w:val="0"/>
          <w:numId w:val="1"/>
        </w:numPr>
      </w:pPr>
      <w:r w:rsidRPr="00745E97">
        <w:rPr>
          <w:b/>
          <w:bCs/>
        </w:rPr>
        <w:t>Zone de couverture :</w:t>
      </w:r>
      <w:r w:rsidRPr="00745E97">
        <w:t xml:space="preserve"> Les 7 Régions Administratives et les 33 Préfectures de la Guinée (excepté la zone spéciale de Conakry)</w:t>
      </w:r>
    </w:p>
    <w:p w14:paraId="4A7D937F" w14:textId="77777777" w:rsidR="00745E97" w:rsidRDefault="00745E97" w:rsidP="00745E97"/>
    <w:p w14:paraId="77411FEA" w14:textId="77777777" w:rsidR="00745E97" w:rsidRDefault="00745E97" w:rsidP="00745E97"/>
    <w:p w14:paraId="7C04718B" w14:textId="70ED8AE1" w:rsidR="00A44C36" w:rsidRPr="00745E97" w:rsidRDefault="00A44C36" w:rsidP="00745E97">
      <w:r w:rsidRPr="00745E97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E119F" wp14:editId="2B28D1A3">
                <wp:simplePos x="0" y="0"/>
                <wp:positionH relativeFrom="margin">
                  <wp:posOffset>4796155</wp:posOffset>
                </wp:positionH>
                <wp:positionV relativeFrom="paragraph">
                  <wp:posOffset>328295</wp:posOffset>
                </wp:positionV>
                <wp:extent cx="1447800" cy="251460"/>
                <wp:effectExtent l="0" t="0" r="19050" b="15240"/>
                <wp:wrapNone/>
                <wp:docPr id="1511333127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8944FC3" w14:textId="73CB5A0A" w:rsidR="00745E97" w:rsidRDefault="00A44C36" w:rsidP="00A44C3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Juin </w:t>
                            </w:r>
                            <w:r w:rsidR="00745E97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2026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E119F" id="Zone de texte 9" o:spid="_x0000_s1028" type="#_x0000_t202" style="position:absolute;margin-left:377.65pt;margin-top:25.85pt;width:11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" stroked="f">
                <v:textbox>
                  <w:txbxContent>
                    <w:p w14:paraId="58944FC3" w14:textId="73CB5A0A" w:rsidR="00745E97" w:rsidRDefault="00A44C36" w:rsidP="00A44C3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Juin </w:t>
                      </w:r>
                      <w:r w:rsidR="00745E97">
                        <w:rPr>
                          <w:rFonts w:ascii="Century Gothic" w:hAnsi="Century Gothic"/>
                          <w:b/>
                          <w:bCs/>
                        </w:rPr>
                        <w:t>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973008" w14:textId="77777777" w:rsidR="00745E97" w:rsidRPr="00745E97" w:rsidRDefault="00745E97" w:rsidP="00745E97">
      <w:pPr>
        <w:rPr>
          <w:b/>
          <w:bCs/>
        </w:rPr>
      </w:pPr>
      <w:r w:rsidRPr="00745E97">
        <w:rPr>
          <w:b/>
          <w:bCs/>
        </w:rPr>
        <w:lastRenderedPageBreak/>
        <w:t>I. CONTEXTE ET JUSTIFICATION</w:t>
      </w:r>
    </w:p>
    <w:p w14:paraId="161AA582" w14:textId="77777777" w:rsidR="00745E97" w:rsidRPr="00745E97" w:rsidRDefault="00745E97" w:rsidP="00745E97">
      <w:r w:rsidRPr="00745E97">
        <w:t xml:space="preserve">Dans le souci d’améliorer la production et la disponibilité de données statistiques permettant de faciliter l’élaboration, le suivi et l’évaluation des projets de développement, le Gouvernement Guinéen a intégré le </w:t>
      </w:r>
      <w:r w:rsidRPr="00745E97">
        <w:rPr>
          <w:b/>
          <w:bCs/>
        </w:rPr>
        <w:t>Projet d’Harmonisation et d’Amélioration des Statistiques en Afrique de l’Ouest et du Centre (PHASAOC)</w:t>
      </w:r>
      <w:r w:rsidRPr="00745E97">
        <w:t>, financé par la Banque Mondiale. L’objectif de ce projet est de soutenir les réformes institutionnelles, la performance statistique, l'harmonisation et l'accessibilité des données du Système Statistique National (SSN).</w:t>
      </w:r>
    </w:p>
    <w:p w14:paraId="174C36C8" w14:textId="77777777" w:rsidR="00745E97" w:rsidRPr="00745E97" w:rsidRDefault="00745E97" w:rsidP="00745E97">
      <w:r w:rsidRPr="00745E97">
        <w:t>En Guinée, l’agriculture est le moteur potentiel de la croissance économique et la principale activité de la population. Selon le RNAE 2021-2023, plus de 98% des ménages ruraux s’investissent dans la production agricole. Afin de garantir des prises de décisions objectives, l'</w:t>
      </w:r>
      <w:r w:rsidRPr="00745E97">
        <w:rPr>
          <w:b/>
          <w:bCs/>
        </w:rPr>
        <w:t>Agence Nationale des Statistiques Agricoles et Alimentaires (ANASA)</w:t>
      </w:r>
      <w:r w:rsidRPr="00745E97">
        <w:t>, en collaboration avec l’</w:t>
      </w:r>
      <w:r w:rsidRPr="00745E97">
        <w:rPr>
          <w:b/>
          <w:bCs/>
        </w:rPr>
        <w:t>Institut National de la Statistique (INS)</w:t>
      </w:r>
      <w:r w:rsidRPr="00745E97">
        <w:t>, met en œuvre l'</w:t>
      </w:r>
      <w:r w:rsidRPr="00745E97">
        <w:rPr>
          <w:b/>
          <w:bCs/>
        </w:rPr>
        <w:t>Enquête Agricole Annuelle Intégrée (EAAI)</w:t>
      </w:r>
      <w:r w:rsidRPr="00745E97">
        <w:t xml:space="preserve">, adossée à l’initiative internationale </w:t>
      </w:r>
      <w:r w:rsidRPr="00745E97">
        <w:rPr>
          <w:i/>
          <w:iCs/>
        </w:rPr>
        <w:t>50x2030</w:t>
      </w:r>
      <w:r w:rsidRPr="00745E97">
        <w:t>.</w:t>
      </w:r>
    </w:p>
    <w:p w14:paraId="61DE663A" w14:textId="77777777" w:rsidR="00745E97" w:rsidRPr="00745E97" w:rsidRDefault="00745E97" w:rsidP="00745E97">
      <w:r w:rsidRPr="00745E97">
        <w:t xml:space="preserve">Pour la campagne </w:t>
      </w:r>
      <w:r w:rsidRPr="00745E97">
        <w:rPr>
          <w:b/>
          <w:bCs/>
        </w:rPr>
        <w:t>2026/2027</w:t>
      </w:r>
      <w:r w:rsidRPr="00745E97">
        <w:t xml:space="preserve">, l’EAAI intègre le module spécifique sur le </w:t>
      </w:r>
      <w:r w:rsidRPr="00745E97">
        <w:rPr>
          <w:b/>
          <w:bCs/>
        </w:rPr>
        <w:t>Travail, la Productivité et les Revenus (ILP)</w:t>
      </w:r>
      <w:r w:rsidRPr="00745E97">
        <w:t xml:space="preserve">. C’est dans ce cadre que l’Unité de Gestion du Projet PHASAOC, en partenariat avec l'ANASA, lance le présent appel à candidatures pour le recrutement de </w:t>
      </w:r>
      <w:r w:rsidRPr="00745E97">
        <w:rPr>
          <w:b/>
          <w:bCs/>
        </w:rPr>
        <w:t>232 agents et cadres qualifiés</w:t>
      </w:r>
      <w:r w:rsidRPr="00745E97">
        <w:t xml:space="preserve"> pour assurer la collecte, la supervision de terrain et le contrôle de qualité des données.</w:t>
      </w:r>
    </w:p>
    <w:p w14:paraId="2C04BB87" w14:textId="77777777" w:rsidR="00745E97" w:rsidRPr="00745E97" w:rsidRDefault="00745E97" w:rsidP="00745E97">
      <w:pPr>
        <w:rPr>
          <w:b/>
          <w:bCs/>
        </w:rPr>
      </w:pPr>
      <w:r w:rsidRPr="00745E97">
        <w:rPr>
          <w:b/>
          <w:bCs/>
        </w:rPr>
        <w:t>II. POSTES A POURVOIR ET CONFIGURATION DU DISPOSITIF</w:t>
      </w:r>
    </w:p>
    <w:p w14:paraId="4C9AF891" w14:textId="77777777" w:rsidR="00745E97" w:rsidRPr="00745E97" w:rsidRDefault="00745E97" w:rsidP="00745E97">
      <w:r w:rsidRPr="00745E97">
        <w:t xml:space="preserve">Le processus vise à recruter définitivement </w:t>
      </w:r>
      <w:r w:rsidRPr="00745E97">
        <w:rPr>
          <w:b/>
          <w:bCs/>
        </w:rPr>
        <w:t>232 professionnels</w:t>
      </w:r>
      <w:r w:rsidRPr="00745E97">
        <w:t>, répartis selon quatre (4) grandes catégories de profils :</w:t>
      </w:r>
    </w:p>
    <w:p w14:paraId="703EBA4D" w14:textId="77777777" w:rsidR="00745E97" w:rsidRPr="00745E97" w:rsidRDefault="00745E97" w:rsidP="00745E97">
      <w:pPr>
        <w:rPr>
          <w:b/>
          <w:bCs/>
        </w:rPr>
      </w:pPr>
      <w:r w:rsidRPr="00745E97">
        <w:rPr>
          <w:b/>
          <w:bCs/>
        </w:rPr>
        <w:t xml:space="preserve">1. Superviseurs Régionaux : 7 postes </w:t>
      </w:r>
      <w:r w:rsidRPr="00745E97">
        <w:rPr>
          <w:b/>
          <w:bCs/>
          <w:i/>
          <w:iCs/>
        </w:rPr>
        <w:t>(désignés également comme Superviseurs Nationaux)</w:t>
      </w:r>
    </w:p>
    <w:p w14:paraId="317DFDD5" w14:textId="77777777" w:rsidR="00745E97" w:rsidRPr="00745E97" w:rsidRDefault="00745E97" w:rsidP="00745E97">
      <w:r w:rsidRPr="00745E97">
        <w:t>Un (1) superviseur sera affecté par région administrative pour assurer la coordination globale :</w:t>
      </w:r>
    </w:p>
    <w:p w14:paraId="497F908C" w14:textId="77777777" w:rsidR="00745E97" w:rsidRPr="00745E97" w:rsidRDefault="00745E97" w:rsidP="00745E97">
      <w:pPr>
        <w:numPr>
          <w:ilvl w:val="0"/>
          <w:numId w:val="2"/>
        </w:numPr>
      </w:pPr>
      <w:r w:rsidRPr="00745E97">
        <w:t>Boké (1) | Faranah (1) | Kankan (1) | Kindia (1) | Labé (1) | Mamou (1) | N’</w:t>
      </w:r>
      <w:proofErr w:type="spellStart"/>
      <w:r w:rsidRPr="00745E97">
        <w:t>zérékoré</w:t>
      </w:r>
      <w:proofErr w:type="spellEnd"/>
      <w:r w:rsidRPr="00745E97">
        <w:t xml:space="preserve"> (1).</w:t>
      </w:r>
    </w:p>
    <w:p w14:paraId="3DD91F3B" w14:textId="77777777" w:rsidR="00745E97" w:rsidRPr="00745E97" w:rsidRDefault="00745E97" w:rsidP="00745E97">
      <w:pPr>
        <w:numPr>
          <w:ilvl w:val="0"/>
          <w:numId w:val="2"/>
        </w:numPr>
      </w:pPr>
      <w:r w:rsidRPr="00745E97">
        <w:rPr>
          <w:i/>
          <w:iCs/>
        </w:rPr>
        <w:t>Sélection : 10 candidats présélectionnés sur dossier, 7 retenus après une formation obligatoire de 5 jours.</w:t>
      </w:r>
    </w:p>
    <w:p w14:paraId="4D8FE224" w14:textId="77777777" w:rsidR="00745E97" w:rsidRPr="00745E97" w:rsidRDefault="00745E97" w:rsidP="00745E97">
      <w:pPr>
        <w:rPr>
          <w:b/>
          <w:bCs/>
        </w:rPr>
      </w:pPr>
      <w:r w:rsidRPr="00745E97">
        <w:rPr>
          <w:b/>
          <w:bCs/>
        </w:rPr>
        <w:t>2. Superviseurs Préfectoraux : 33 postes</w:t>
      </w:r>
    </w:p>
    <w:p w14:paraId="23E35267" w14:textId="77777777" w:rsidR="00745E97" w:rsidRPr="00745E97" w:rsidRDefault="00745E97" w:rsidP="00745E97">
      <w:r w:rsidRPr="00745E97">
        <w:t>Les superviseurs préfectoraux seront déployés dans les 33 préfectures du pays et répartis par région administrative d'origine comme suit :</w:t>
      </w:r>
    </w:p>
    <w:p w14:paraId="62DCEC4B" w14:textId="77777777" w:rsidR="00745E97" w:rsidRPr="00745E97" w:rsidRDefault="00745E97" w:rsidP="00745E97">
      <w:pPr>
        <w:numPr>
          <w:ilvl w:val="0"/>
          <w:numId w:val="3"/>
        </w:numPr>
      </w:pPr>
      <w:r w:rsidRPr="00745E97">
        <w:t>Boké (5) | Faranah (4) | Kankan (5) | Kindia (5) | Labé (5) | Mamou (3) | N’</w:t>
      </w:r>
      <w:proofErr w:type="spellStart"/>
      <w:r w:rsidRPr="00745E97">
        <w:t>zérékoré</w:t>
      </w:r>
      <w:proofErr w:type="spellEnd"/>
      <w:r w:rsidRPr="00745E97">
        <w:t xml:space="preserve"> (6).</w:t>
      </w:r>
    </w:p>
    <w:p w14:paraId="5061DFE6" w14:textId="77777777" w:rsidR="00745E97" w:rsidRPr="00745E97" w:rsidRDefault="00745E97" w:rsidP="00745E97">
      <w:pPr>
        <w:numPr>
          <w:ilvl w:val="0"/>
          <w:numId w:val="3"/>
        </w:numPr>
      </w:pPr>
      <w:r w:rsidRPr="00745E97">
        <w:rPr>
          <w:i/>
          <w:iCs/>
        </w:rPr>
        <w:t>Sélection : 40 candidats présélectionnés sur dossier, 33 retenus après une formation obligatoire de 5 jours.</w:t>
      </w:r>
    </w:p>
    <w:p w14:paraId="55D74E8C" w14:textId="77777777" w:rsidR="00745E97" w:rsidRPr="00745E97" w:rsidRDefault="00745E97" w:rsidP="00745E97">
      <w:pPr>
        <w:rPr>
          <w:b/>
          <w:bCs/>
        </w:rPr>
      </w:pPr>
      <w:r w:rsidRPr="00745E97">
        <w:rPr>
          <w:b/>
          <w:bCs/>
        </w:rPr>
        <w:t>3. Superviseurs Numériques : 27 postes</w:t>
      </w:r>
    </w:p>
    <w:p w14:paraId="3FED4273" w14:textId="77777777" w:rsidR="00745E97" w:rsidRPr="00745E97" w:rsidRDefault="00745E97" w:rsidP="00745E97">
      <w:r w:rsidRPr="00745E97">
        <w:t>Les superviseurs numériques seront chargés du contrôle de la qualité des données à distance et se verront affecter le suivi des préfectures à travers les 7 régions administratives.</w:t>
      </w:r>
    </w:p>
    <w:p w14:paraId="0C1B1DB5" w14:textId="77777777" w:rsidR="00745E97" w:rsidRPr="00745E97" w:rsidRDefault="00745E97" w:rsidP="00745E97">
      <w:pPr>
        <w:numPr>
          <w:ilvl w:val="0"/>
          <w:numId w:val="4"/>
        </w:numPr>
      </w:pPr>
      <w:r w:rsidRPr="00745E97">
        <w:rPr>
          <w:i/>
          <w:iCs/>
        </w:rPr>
        <w:t>Sélection : 35 candidats présélectionnés sur dossier, 27 retenus après une formation obligatoire de 3 jours.</w:t>
      </w:r>
    </w:p>
    <w:p w14:paraId="73C23C9F" w14:textId="77777777" w:rsidR="00745E97" w:rsidRDefault="00745E97" w:rsidP="00745E97">
      <w:pPr>
        <w:rPr>
          <w:i/>
          <w:iCs/>
        </w:rPr>
      </w:pPr>
    </w:p>
    <w:p w14:paraId="7BCE829E" w14:textId="77777777" w:rsidR="00745E97" w:rsidRPr="00745E97" w:rsidRDefault="00745E97" w:rsidP="00745E97"/>
    <w:p w14:paraId="074F59C3" w14:textId="77777777" w:rsidR="00745E97" w:rsidRPr="00745E97" w:rsidRDefault="00745E97" w:rsidP="00745E97">
      <w:pPr>
        <w:rPr>
          <w:b/>
          <w:bCs/>
        </w:rPr>
      </w:pPr>
      <w:r w:rsidRPr="00745E97">
        <w:rPr>
          <w:b/>
          <w:bCs/>
        </w:rPr>
        <w:lastRenderedPageBreak/>
        <w:t>4. Personnel de l'Enquête (Chefs d'Équipe et Enquêteurs) : 165 postes</w:t>
      </w:r>
    </w:p>
    <w:p w14:paraId="0A333960" w14:textId="77777777" w:rsidR="00745E97" w:rsidRPr="00745E97" w:rsidRDefault="00745E97" w:rsidP="00745E97">
      <w:r w:rsidRPr="00745E97">
        <w:t>La répartition de ce personnel de terrain par région administrative s'établit ainsi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1793"/>
        <w:gridCol w:w="1422"/>
        <w:gridCol w:w="2439"/>
      </w:tblGrid>
      <w:tr w:rsidR="00745E97" w:rsidRPr="00745E97" w14:paraId="6E7D34E8" w14:textId="77777777" w:rsidTr="00745E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2CDFCE" w14:textId="77777777" w:rsidR="00745E97" w:rsidRPr="00745E97" w:rsidRDefault="00745E97" w:rsidP="00745E97">
            <w:pPr>
              <w:rPr>
                <w:b/>
                <w:bCs/>
              </w:rPr>
            </w:pPr>
            <w:r w:rsidRPr="00745E97">
              <w:rPr>
                <w:b/>
                <w:bCs/>
              </w:rPr>
              <w:t>Région Administrative</w:t>
            </w:r>
          </w:p>
        </w:tc>
        <w:tc>
          <w:tcPr>
            <w:tcW w:w="0" w:type="auto"/>
            <w:vAlign w:val="center"/>
            <w:hideMark/>
          </w:tcPr>
          <w:p w14:paraId="5692CA0F" w14:textId="77777777" w:rsidR="00745E97" w:rsidRPr="00745E97" w:rsidRDefault="00745E97" w:rsidP="00745E97">
            <w:pPr>
              <w:rPr>
                <w:b/>
                <w:bCs/>
              </w:rPr>
            </w:pPr>
            <w:r w:rsidRPr="00745E97">
              <w:rPr>
                <w:b/>
                <w:bCs/>
              </w:rPr>
              <w:t>Agents Enquêteurs</w:t>
            </w:r>
          </w:p>
        </w:tc>
        <w:tc>
          <w:tcPr>
            <w:tcW w:w="0" w:type="auto"/>
            <w:vAlign w:val="center"/>
            <w:hideMark/>
          </w:tcPr>
          <w:p w14:paraId="585E94B0" w14:textId="77777777" w:rsidR="00745E97" w:rsidRPr="00745E97" w:rsidRDefault="00745E97" w:rsidP="00745E97">
            <w:pPr>
              <w:rPr>
                <w:b/>
                <w:bCs/>
              </w:rPr>
            </w:pPr>
            <w:r w:rsidRPr="00745E97">
              <w:rPr>
                <w:b/>
                <w:bCs/>
              </w:rPr>
              <w:t>Chefs d'Équipe</w:t>
            </w:r>
          </w:p>
        </w:tc>
        <w:tc>
          <w:tcPr>
            <w:tcW w:w="0" w:type="auto"/>
            <w:vAlign w:val="center"/>
            <w:hideMark/>
          </w:tcPr>
          <w:p w14:paraId="3F7B0BB7" w14:textId="77777777" w:rsidR="00745E97" w:rsidRPr="00745E97" w:rsidRDefault="00745E97" w:rsidP="00745E97">
            <w:pPr>
              <w:rPr>
                <w:b/>
                <w:bCs/>
              </w:rPr>
            </w:pPr>
            <w:r w:rsidRPr="00745E97">
              <w:rPr>
                <w:b/>
                <w:bCs/>
              </w:rPr>
              <w:t>Total (Personnel Enquête)</w:t>
            </w:r>
          </w:p>
        </w:tc>
      </w:tr>
      <w:tr w:rsidR="00745E97" w:rsidRPr="00745E97" w14:paraId="29CA6D9D" w14:textId="77777777" w:rsidTr="00745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3A8C8" w14:textId="77777777" w:rsidR="00745E97" w:rsidRPr="00745E97" w:rsidRDefault="00745E97" w:rsidP="00745E97">
            <w:r w:rsidRPr="00745E97">
              <w:rPr>
                <w:b/>
                <w:bCs/>
              </w:rPr>
              <w:t>Boké</w:t>
            </w:r>
          </w:p>
        </w:tc>
        <w:tc>
          <w:tcPr>
            <w:tcW w:w="0" w:type="auto"/>
            <w:vAlign w:val="center"/>
            <w:hideMark/>
          </w:tcPr>
          <w:p w14:paraId="0E4EEE48" w14:textId="77777777" w:rsidR="00745E97" w:rsidRPr="00745E97" w:rsidRDefault="00745E97" w:rsidP="00745E97">
            <w:r w:rsidRPr="00745E97">
              <w:t>14</w:t>
            </w:r>
          </w:p>
        </w:tc>
        <w:tc>
          <w:tcPr>
            <w:tcW w:w="0" w:type="auto"/>
            <w:vAlign w:val="center"/>
            <w:hideMark/>
          </w:tcPr>
          <w:p w14:paraId="0517E9AC" w14:textId="77777777" w:rsidR="00745E97" w:rsidRPr="00745E97" w:rsidRDefault="00745E97" w:rsidP="00745E97">
            <w:r w:rsidRPr="00745E97">
              <w:t>5</w:t>
            </w:r>
          </w:p>
        </w:tc>
        <w:tc>
          <w:tcPr>
            <w:tcW w:w="0" w:type="auto"/>
            <w:vAlign w:val="center"/>
            <w:hideMark/>
          </w:tcPr>
          <w:p w14:paraId="016C10BA" w14:textId="77777777" w:rsidR="00745E97" w:rsidRPr="00745E97" w:rsidRDefault="00745E97" w:rsidP="00745E97">
            <w:r w:rsidRPr="00745E97">
              <w:rPr>
                <w:b/>
                <w:bCs/>
              </w:rPr>
              <w:t>19</w:t>
            </w:r>
          </w:p>
        </w:tc>
      </w:tr>
      <w:tr w:rsidR="00745E97" w:rsidRPr="00745E97" w14:paraId="70103319" w14:textId="77777777" w:rsidTr="00745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BE2CC" w14:textId="77777777" w:rsidR="00745E97" w:rsidRPr="00745E97" w:rsidRDefault="00745E97" w:rsidP="00745E97">
            <w:r w:rsidRPr="00745E97">
              <w:rPr>
                <w:b/>
                <w:bCs/>
              </w:rPr>
              <w:t>Faranah</w:t>
            </w:r>
          </w:p>
        </w:tc>
        <w:tc>
          <w:tcPr>
            <w:tcW w:w="0" w:type="auto"/>
            <w:vAlign w:val="center"/>
            <w:hideMark/>
          </w:tcPr>
          <w:p w14:paraId="6F988B61" w14:textId="77777777" w:rsidR="00745E97" w:rsidRPr="00745E97" w:rsidRDefault="00745E97" w:rsidP="00745E97">
            <w:r w:rsidRPr="00745E97">
              <w:t>8</w:t>
            </w:r>
          </w:p>
        </w:tc>
        <w:tc>
          <w:tcPr>
            <w:tcW w:w="0" w:type="auto"/>
            <w:vAlign w:val="center"/>
            <w:hideMark/>
          </w:tcPr>
          <w:p w14:paraId="4A27F389" w14:textId="77777777" w:rsidR="00745E97" w:rsidRPr="00745E97" w:rsidRDefault="00745E97" w:rsidP="00745E97">
            <w:r w:rsidRPr="00745E97">
              <w:t>4</w:t>
            </w:r>
          </w:p>
        </w:tc>
        <w:tc>
          <w:tcPr>
            <w:tcW w:w="0" w:type="auto"/>
            <w:vAlign w:val="center"/>
            <w:hideMark/>
          </w:tcPr>
          <w:p w14:paraId="79B6ACCD" w14:textId="77777777" w:rsidR="00745E97" w:rsidRPr="00745E97" w:rsidRDefault="00745E97" w:rsidP="00745E97">
            <w:r w:rsidRPr="00745E97">
              <w:rPr>
                <w:b/>
                <w:bCs/>
              </w:rPr>
              <w:t>12</w:t>
            </w:r>
          </w:p>
        </w:tc>
      </w:tr>
      <w:tr w:rsidR="00745E97" w:rsidRPr="00745E97" w14:paraId="5DD206CF" w14:textId="77777777" w:rsidTr="00745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54563" w14:textId="77777777" w:rsidR="00745E97" w:rsidRPr="00745E97" w:rsidRDefault="00745E97" w:rsidP="00745E97">
            <w:r w:rsidRPr="00745E97">
              <w:rPr>
                <w:b/>
                <w:bCs/>
              </w:rPr>
              <w:t>Kankan</w:t>
            </w:r>
          </w:p>
        </w:tc>
        <w:tc>
          <w:tcPr>
            <w:tcW w:w="0" w:type="auto"/>
            <w:vAlign w:val="center"/>
            <w:hideMark/>
          </w:tcPr>
          <w:p w14:paraId="6BC3B1D1" w14:textId="77777777" w:rsidR="00745E97" w:rsidRPr="00745E97" w:rsidRDefault="00745E97" w:rsidP="00745E97">
            <w:r w:rsidRPr="00745E97">
              <w:t>14</w:t>
            </w:r>
          </w:p>
        </w:tc>
        <w:tc>
          <w:tcPr>
            <w:tcW w:w="0" w:type="auto"/>
            <w:vAlign w:val="center"/>
            <w:hideMark/>
          </w:tcPr>
          <w:p w14:paraId="4D898A5F" w14:textId="77777777" w:rsidR="00745E97" w:rsidRPr="00745E97" w:rsidRDefault="00745E97" w:rsidP="00745E97">
            <w:r w:rsidRPr="00745E97">
              <w:t>5</w:t>
            </w:r>
          </w:p>
        </w:tc>
        <w:tc>
          <w:tcPr>
            <w:tcW w:w="0" w:type="auto"/>
            <w:vAlign w:val="center"/>
            <w:hideMark/>
          </w:tcPr>
          <w:p w14:paraId="308E4AA2" w14:textId="77777777" w:rsidR="00745E97" w:rsidRPr="00745E97" w:rsidRDefault="00745E97" w:rsidP="00745E97">
            <w:r w:rsidRPr="00745E97">
              <w:rPr>
                <w:b/>
                <w:bCs/>
              </w:rPr>
              <w:t>19</w:t>
            </w:r>
          </w:p>
        </w:tc>
      </w:tr>
      <w:tr w:rsidR="00745E97" w:rsidRPr="00745E97" w14:paraId="4608CEDF" w14:textId="77777777" w:rsidTr="00745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C2ADC" w14:textId="77777777" w:rsidR="00745E97" w:rsidRPr="00745E97" w:rsidRDefault="00745E97" w:rsidP="00745E97">
            <w:r w:rsidRPr="00745E97">
              <w:rPr>
                <w:b/>
                <w:bCs/>
              </w:rPr>
              <w:t>Kindia</w:t>
            </w:r>
          </w:p>
        </w:tc>
        <w:tc>
          <w:tcPr>
            <w:tcW w:w="0" w:type="auto"/>
            <w:vAlign w:val="center"/>
            <w:hideMark/>
          </w:tcPr>
          <w:p w14:paraId="33E516D6" w14:textId="77777777" w:rsidR="00745E97" w:rsidRPr="00745E97" w:rsidRDefault="00745E97" w:rsidP="00745E97">
            <w:r w:rsidRPr="00745E97">
              <w:t>36</w:t>
            </w:r>
          </w:p>
        </w:tc>
        <w:tc>
          <w:tcPr>
            <w:tcW w:w="0" w:type="auto"/>
            <w:vAlign w:val="center"/>
            <w:hideMark/>
          </w:tcPr>
          <w:p w14:paraId="76A9CC35" w14:textId="77777777" w:rsidR="00745E97" w:rsidRPr="00745E97" w:rsidRDefault="00745E97" w:rsidP="00745E97">
            <w:r w:rsidRPr="00745E97">
              <w:t>5</w:t>
            </w:r>
          </w:p>
        </w:tc>
        <w:tc>
          <w:tcPr>
            <w:tcW w:w="0" w:type="auto"/>
            <w:vAlign w:val="center"/>
            <w:hideMark/>
          </w:tcPr>
          <w:p w14:paraId="6B0BFD7F" w14:textId="77777777" w:rsidR="00745E97" w:rsidRPr="00745E97" w:rsidRDefault="00745E97" w:rsidP="00745E97">
            <w:r w:rsidRPr="00745E97">
              <w:rPr>
                <w:b/>
                <w:bCs/>
              </w:rPr>
              <w:t>41</w:t>
            </w:r>
          </w:p>
        </w:tc>
      </w:tr>
      <w:tr w:rsidR="00745E97" w:rsidRPr="00745E97" w14:paraId="53E1E4F4" w14:textId="77777777" w:rsidTr="00745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523D7" w14:textId="77777777" w:rsidR="00745E97" w:rsidRPr="00745E97" w:rsidRDefault="00745E97" w:rsidP="00745E97">
            <w:r w:rsidRPr="00745E97">
              <w:rPr>
                <w:b/>
                <w:bCs/>
              </w:rPr>
              <w:t>Labé</w:t>
            </w:r>
          </w:p>
        </w:tc>
        <w:tc>
          <w:tcPr>
            <w:tcW w:w="0" w:type="auto"/>
            <w:vAlign w:val="center"/>
            <w:hideMark/>
          </w:tcPr>
          <w:p w14:paraId="096CDF5A" w14:textId="77777777" w:rsidR="00745E97" w:rsidRPr="00745E97" w:rsidRDefault="00745E97" w:rsidP="00745E97">
            <w:r w:rsidRPr="00745E97">
              <w:t>22</w:t>
            </w:r>
          </w:p>
        </w:tc>
        <w:tc>
          <w:tcPr>
            <w:tcW w:w="0" w:type="auto"/>
            <w:vAlign w:val="center"/>
            <w:hideMark/>
          </w:tcPr>
          <w:p w14:paraId="30C136EB" w14:textId="77777777" w:rsidR="00745E97" w:rsidRPr="00745E97" w:rsidRDefault="00745E97" w:rsidP="00745E97">
            <w:r w:rsidRPr="00745E97">
              <w:t>5</w:t>
            </w:r>
          </w:p>
        </w:tc>
        <w:tc>
          <w:tcPr>
            <w:tcW w:w="0" w:type="auto"/>
            <w:vAlign w:val="center"/>
            <w:hideMark/>
          </w:tcPr>
          <w:p w14:paraId="7F64AA30" w14:textId="77777777" w:rsidR="00745E97" w:rsidRPr="00745E97" w:rsidRDefault="00745E97" w:rsidP="00745E97">
            <w:r w:rsidRPr="00745E97">
              <w:rPr>
                <w:b/>
                <w:bCs/>
              </w:rPr>
              <w:t>27</w:t>
            </w:r>
          </w:p>
        </w:tc>
      </w:tr>
      <w:tr w:rsidR="00745E97" w:rsidRPr="00745E97" w14:paraId="4A44918A" w14:textId="77777777" w:rsidTr="00745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945AD" w14:textId="77777777" w:rsidR="00745E97" w:rsidRPr="00745E97" w:rsidRDefault="00745E97" w:rsidP="00745E97">
            <w:r w:rsidRPr="00745E97">
              <w:rPr>
                <w:b/>
                <w:bCs/>
              </w:rPr>
              <w:t>Mamou</w:t>
            </w:r>
          </w:p>
        </w:tc>
        <w:tc>
          <w:tcPr>
            <w:tcW w:w="0" w:type="auto"/>
            <w:vAlign w:val="center"/>
            <w:hideMark/>
          </w:tcPr>
          <w:p w14:paraId="1092B9F2" w14:textId="77777777" w:rsidR="00745E97" w:rsidRPr="00745E97" w:rsidRDefault="00745E97" w:rsidP="00745E97">
            <w:r w:rsidRPr="00745E97">
              <w:t>25</w:t>
            </w:r>
          </w:p>
        </w:tc>
        <w:tc>
          <w:tcPr>
            <w:tcW w:w="0" w:type="auto"/>
            <w:vAlign w:val="center"/>
            <w:hideMark/>
          </w:tcPr>
          <w:p w14:paraId="67F41FF3" w14:textId="77777777" w:rsidR="00745E97" w:rsidRPr="00745E97" w:rsidRDefault="00745E97" w:rsidP="00745E97">
            <w:r w:rsidRPr="00745E97">
              <w:t>3</w:t>
            </w:r>
          </w:p>
        </w:tc>
        <w:tc>
          <w:tcPr>
            <w:tcW w:w="0" w:type="auto"/>
            <w:vAlign w:val="center"/>
            <w:hideMark/>
          </w:tcPr>
          <w:p w14:paraId="1B7A9F78" w14:textId="77777777" w:rsidR="00745E97" w:rsidRPr="00745E97" w:rsidRDefault="00745E97" w:rsidP="00745E97">
            <w:r w:rsidRPr="00745E97">
              <w:rPr>
                <w:b/>
                <w:bCs/>
              </w:rPr>
              <w:t>28</w:t>
            </w:r>
          </w:p>
        </w:tc>
      </w:tr>
      <w:tr w:rsidR="00745E97" w:rsidRPr="00745E97" w14:paraId="44808C60" w14:textId="77777777" w:rsidTr="00745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037E5" w14:textId="77777777" w:rsidR="00745E97" w:rsidRPr="00745E97" w:rsidRDefault="00745E97" w:rsidP="00745E97">
            <w:r w:rsidRPr="00745E97">
              <w:rPr>
                <w:b/>
                <w:bCs/>
              </w:rPr>
              <w:t>N’</w:t>
            </w:r>
            <w:proofErr w:type="spellStart"/>
            <w:r w:rsidRPr="00745E97">
              <w:rPr>
                <w:b/>
                <w:bCs/>
              </w:rPr>
              <w:t>zérékoré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BD2117" w14:textId="77777777" w:rsidR="00745E97" w:rsidRPr="00745E97" w:rsidRDefault="00745E97" w:rsidP="00745E97">
            <w:r w:rsidRPr="00745E97">
              <w:t>13</w:t>
            </w:r>
          </w:p>
        </w:tc>
        <w:tc>
          <w:tcPr>
            <w:tcW w:w="0" w:type="auto"/>
            <w:vAlign w:val="center"/>
            <w:hideMark/>
          </w:tcPr>
          <w:p w14:paraId="08AB1B1E" w14:textId="77777777" w:rsidR="00745E97" w:rsidRPr="00745E97" w:rsidRDefault="00745E97" w:rsidP="00745E97">
            <w:r w:rsidRPr="00745E97">
              <w:t>6</w:t>
            </w:r>
          </w:p>
        </w:tc>
        <w:tc>
          <w:tcPr>
            <w:tcW w:w="0" w:type="auto"/>
            <w:vAlign w:val="center"/>
            <w:hideMark/>
          </w:tcPr>
          <w:p w14:paraId="273C0460" w14:textId="77777777" w:rsidR="00745E97" w:rsidRPr="00745E97" w:rsidRDefault="00745E97" w:rsidP="00745E97">
            <w:r w:rsidRPr="00745E97">
              <w:rPr>
                <w:b/>
                <w:bCs/>
              </w:rPr>
              <w:t>19</w:t>
            </w:r>
          </w:p>
        </w:tc>
      </w:tr>
      <w:tr w:rsidR="00745E97" w:rsidRPr="00745E97" w14:paraId="33EB30CD" w14:textId="77777777" w:rsidTr="00745E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60CE1" w14:textId="77777777" w:rsidR="00745E97" w:rsidRPr="00745E97" w:rsidRDefault="00745E97" w:rsidP="00745E97">
            <w:r w:rsidRPr="00745E97">
              <w:rPr>
                <w:b/>
                <w:bCs/>
              </w:rPr>
              <w:t>TOTAL GENERAL</w:t>
            </w:r>
          </w:p>
        </w:tc>
        <w:tc>
          <w:tcPr>
            <w:tcW w:w="0" w:type="auto"/>
            <w:vAlign w:val="center"/>
            <w:hideMark/>
          </w:tcPr>
          <w:p w14:paraId="2178CA97" w14:textId="77777777" w:rsidR="00745E97" w:rsidRPr="00745E97" w:rsidRDefault="00745E97" w:rsidP="00745E97">
            <w:r w:rsidRPr="00745E97">
              <w:rPr>
                <w:b/>
                <w:bCs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14:paraId="3200B4D5" w14:textId="77777777" w:rsidR="00745E97" w:rsidRPr="00745E97" w:rsidRDefault="00745E97" w:rsidP="00745E97">
            <w:r w:rsidRPr="00745E97">
              <w:rPr>
                <w:b/>
                <w:bCs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60262F23" w14:textId="77777777" w:rsidR="00745E97" w:rsidRPr="00745E97" w:rsidRDefault="00745E97" w:rsidP="00745E97">
            <w:r w:rsidRPr="00745E97">
              <w:rPr>
                <w:b/>
                <w:bCs/>
              </w:rPr>
              <w:t>165</w:t>
            </w:r>
          </w:p>
        </w:tc>
      </w:tr>
    </w:tbl>
    <w:p w14:paraId="60BBEF34" w14:textId="77777777" w:rsidR="00745E97" w:rsidRPr="00745E97" w:rsidRDefault="00745E97" w:rsidP="00745E97">
      <w:pPr>
        <w:numPr>
          <w:ilvl w:val="0"/>
          <w:numId w:val="5"/>
        </w:numPr>
      </w:pPr>
      <w:r w:rsidRPr="00745E97">
        <w:rPr>
          <w:i/>
          <w:iCs/>
        </w:rPr>
        <w:t>Sélection : 200 candidats présélectionnés sur dossier, 165 retenus après une formation obligatoire de 5 jours.</w:t>
      </w:r>
    </w:p>
    <w:p w14:paraId="24D489B7" w14:textId="77777777" w:rsidR="00745E97" w:rsidRPr="00745E97" w:rsidRDefault="00745E97" w:rsidP="00745E97">
      <w:pPr>
        <w:rPr>
          <w:b/>
          <w:bCs/>
        </w:rPr>
      </w:pPr>
      <w:r w:rsidRPr="00745E97">
        <w:rPr>
          <w:b/>
          <w:bCs/>
        </w:rPr>
        <w:t>III. DESCRIPTION DES TÂCHES ET RESPONSABILITÉS</w:t>
      </w:r>
    </w:p>
    <w:p w14:paraId="08B3F392" w14:textId="77777777" w:rsidR="00745E97" w:rsidRPr="00745E97" w:rsidRDefault="00745E97" w:rsidP="00745E97">
      <w:pPr>
        <w:rPr>
          <w:b/>
          <w:bCs/>
        </w:rPr>
      </w:pPr>
      <w:r w:rsidRPr="00745E97">
        <w:rPr>
          <w:b/>
          <w:bCs/>
        </w:rPr>
        <w:t>1. Superviseurs Régionaux</w:t>
      </w:r>
    </w:p>
    <w:p w14:paraId="7A93E374" w14:textId="77777777" w:rsidR="00745E97" w:rsidRPr="00745E97" w:rsidRDefault="00745E97" w:rsidP="00745E97">
      <w:pPr>
        <w:numPr>
          <w:ilvl w:val="0"/>
          <w:numId w:val="6"/>
        </w:numPr>
      </w:pPr>
      <w:r w:rsidRPr="00745E97">
        <w:t>Assurer la coordination globale, stratégique et technique des activités de collecte dans leur région d’affectation.</w:t>
      </w:r>
    </w:p>
    <w:p w14:paraId="1689DAEB" w14:textId="77777777" w:rsidR="00745E97" w:rsidRPr="00745E97" w:rsidRDefault="00745E97" w:rsidP="00745E97">
      <w:pPr>
        <w:numPr>
          <w:ilvl w:val="0"/>
          <w:numId w:val="6"/>
        </w:numPr>
      </w:pPr>
      <w:r w:rsidRPr="00745E97">
        <w:t>Veiller à ce que tous les superviseurs préfectoraux jouent pleinement leur rôle.</w:t>
      </w:r>
    </w:p>
    <w:p w14:paraId="41A033ED" w14:textId="77777777" w:rsidR="00745E97" w:rsidRPr="00745E97" w:rsidRDefault="00745E97" w:rsidP="00745E97">
      <w:pPr>
        <w:numPr>
          <w:ilvl w:val="0"/>
          <w:numId w:val="6"/>
        </w:numPr>
      </w:pPr>
      <w:r w:rsidRPr="00745E97">
        <w:t>Établir un rapport d’activités hebdomadaire et réaliser toutes les deux semaines la synthèse des rapports préfectoraux.</w:t>
      </w:r>
    </w:p>
    <w:p w14:paraId="39F4DAAC" w14:textId="77777777" w:rsidR="00745E97" w:rsidRPr="00745E97" w:rsidRDefault="00745E97" w:rsidP="00745E97">
      <w:pPr>
        <w:numPr>
          <w:ilvl w:val="0"/>
          <w:numId w:val="6"/>
        </w:numPr>
      </w:pPr>
      <w:r w:rsidRPr="00745E97">
        <w:t>Consulter la coordination nationale et les superviseurs numériques pour résoudre les difficultés de contrôle de la collecte, et initier des stratégies locales adaptées.</w:t>
      </w:r>
    </w:p>
    <w:p w14:paraId="0175CE95" w14:textId="77777777" w:rsidR="00745E97" w:rsidRPr="00745E97" w:rsidRDefault="00745E97" w:rsidP="00745E97">
      <w:pPr>
        <w:numPr>
          <w:ilvl w:val="0"/>
          <w:numId w:val="6"/>
        </w:numPr>
      </w:pPr>
      <w:r w:rsidRPr="00745E97">
        <w:t>Produire et transmettre un rapport mensuel consolidé de supervision régionale aux superviseurs nationaux.</w:t>
      </w:r>
    </w:p>
    <w:p w14:paraId="1F82D24B" w14:textId="77777777" w:rsidR="00745E97" w:rsidRPr="00745E97" w:rsidRDefault="00745E97" w:rsidP="00745E97">
      <w:pPr>
        <w:rPr>
          <w:b/>
          <w:bCs/>
        </w:rPr>
      </w:pPr>
      <w:r w:rsidRPr="00745E97">
        <w:rPr>
          <w:b/>
          <w:bCs/>
        </w:rPr>
        <w:t>2. Superviseurs Préfectoraux</w:t>
      </w:r>
    </w:p>
    <w:p w14:paraId="78CA4882" w14:textId="77777777" w:rsidR="00745E97" w:rsidRPr="00745E97" w:rsidRDefault="00745E97" w:rsidP="00745E97">
      <w:pPr>
        <w:numPr>
          <w:ilvl w:val="0"/>
          <w:numId w:val="7"/>
        </w:numPr>
      </w:pPr>
      <w:r w:rsidRPr="00745E97">
        <w:t>Assurer une présence régulière et impérative sur le terrain en visitant toutes les équipes de leur préfecture chaque semaine.</w:t>
      </w:r>
    </w:p>
    <w:p w14:paraId="034C9097" w14:textId="77777777" w:rsidR="00745E97" w:rsidRPr="00745E97" w:rsidRDefault="00745E97" w:rsidP="00745E97">
      <w:pPr>
        <w:numPr>
          <w:ilvl w:val="0"/>
          <w:numId w:val="7"/>
        </w:numPr>
      </w:pPr>
      <w:r w:rsidRPr="00745E97">
        <w:t>Participer directement à certaines interviews (exploitations familiales/modernes) et aux focus groupes (questionnaires communautaires).</w:t>
      </w:r>
    </w:p>
    <w:p w14:paraId="2B539533" w14:textId="77777777" w:rsidR="00745E97" w:rsidRPr="00745E97" w:rsidRDefault="00745E97" w:rsidP="00745E97">
      <w:pPr>
        <w:numPr>
          <w:ilvl w:val="0"/>
          <w:numId w:val="7"/>
        </w:numPr>
      </w:pPr>
      <w:r w:rsidRPr="00745E97">
        <w:t>Réaliser des contre-enquêtes inopinées pour garantir la fiabilité des données de terrain.</w:t>
      </w:r>
    </w:p>
    <w:p w14:paraId="408F7CAD" w14:textId="77777777" w:rsidR="00745E97" w:rsidRPr="00745E97" w:rsidRDefault="00745E97" w:rsidP="00745E97">
      <w:pPr>
        <w:numPr>
          <w:ilvl w:val="0"/>
          <w:numId w:val="7"/>
        </w:numPr>
      </w:pPr>
      <w:r w:rsidRPr="00745E97">
        <w:lastRenderedPageBreak/>
        <w:t>Transmettre un rapport hebdomadaire d'activités ainsi qu'un rapport mensuel de supervision au superviseur régional, et lui soumettre les propositions de sanctions pour les agents ou chefs d'équipe fautifs.</w:t>
      </w:r>
    </w:p>
    <w:p w14:paraId="5BAEDDB3" w14:textId="77777777" w:rsidR="00745E97" w:rsidRPr="00745E97" w:rsidRDefault="00745E97" w:rsidP="00745E97">
      <w:pPr>
        <w:rPr>
          <w:b/>
          <w:bCs/>
        </w:rPr>
      </w:pPr>
      <w:r w:rsidRPr="00745E97">
        <w:rPr>
          <w:b/>
          <w:bCs/>
        </w:rPr>
        <w:t>3. Superviseurs Numériques</w:t>
      </w:r>
    </w:p>
    <w:p w14:paraId="5E7C0899" w14:textId="77777777" w:rsidR="00745E97" w:rsidRPr="00745E97" w:rsidRDefault="00745E97" w:rsidP="00745E97">
      <w:pPr>
        <w:numPr>
          <w:ilvl w:val="0"/>
          <w:numId w:val="8"/>
        </w:numPr>
      </w:pPr>
      <w:r w:rsidRPr="00745E97">
        <w:t>Visualiser et contrôler en temps réel l'ensemble des données synchronisées sur le serveur par le personnel de terrain.</w:t>
      </w:r>
    </w:p>
    <w:p w14:paraId="5762B6FD" w14:textId="77777777" w:rsidR="00745E97" w:rsidRPr="00745E97" w:rsidRDefault="00745E97" w:rsidP="00745E97">
      <w:pPr>
        <w:numPr>
          <w:ilvl w:val="0"/>
          <w:numId w:val="8"/>
        </w:numPr>
      </w:pPr>
      <w:r w:rsidRPr="00745E97">
        <w:t>Approuver les questionnaires conformes ne comportant pas d'erreurs.</w:t>
      </w:r>
    </w:p>
    <w:p w14:paraId="0112E6D9" w14:textId="77777777" w:rsidR="00745E97" w:rsidRPr="00745E97" w:rsidRDefault="00745E97" w:rsidP="00745E97">
      <w:pPr>
        <w:numPr>
          <w:ilvl w:val="0"/>
          <w:numId w:val="8"/>
        </w:numPr>
      </w:pPr>
      <w:r w:rsidRPr="00745E97">
        <w:t>Rejeter de manière argumentée les données présentant des anomalies, des valeurs aberrantes ou des informations biaisées.</w:t>
      </w:r>
    </w:p>
    <w:p w14:paraId="4D2ECBA1" w14:textId="77777777" w:rsidR="00745E97" w:rsidRPr="00745E97" w:rsidRDefault="00745E97" w:rsidP="00745E97">
      <w:pPr>
        <w:numPr>
          <w:ilvl w:val="0"/>
          <w:numId w:val="8"/>
        </w:numPr>
      </w:pPr>
      <w:r w:rsidRPr="00745E97">
        <w:t>Formuler des commentaires et retours appropriés à l'attention des agents enquêteurs pour faciliter les corrections.</w:t>
      </w:r>
    </w:p>
    <w:p w14:paraId="1746AD31" w14:textId="77777777" w:rsidR="00745E97" w:rsidRPr="00745E97" w:rsidRDefault="00745E97" w:rsidP="00745E97">
      <w:pPr>
        <w:numPr>
          <w:ilvl w:val="0"/>
          <w:numId w:val="8"/>
        </w:numPr>
      </w:pPr>
      <w:r w:rsidRPr="00745E97">
        <w:t>Échanger en continu avec le reste du dispositif de l'enquête pour résoudre les problèmes techniques ou de cohérence, et produire un rapport mensuel de supervision numérique.</w:t>
      </w:r>
    </w:p>
    <w:p w14:paraId="0D6EFD9B" w14:textId="77777777" w:rsidR="00745E97" w:rsidRPr="00745E97" w:rsidRDefault="00745E97" w:rsidP="00745E97">
      <w:pPr>
        <w:rPr>
          <w:b/>
          <w:bCs/>
        </w:rPr>
      </w:pPr>
      <w:r w:rsidRPr="00745E97">
        <w:rPr>
          <w:b/>
          <w:bCs/>
        </w:rPr>
        <w:t>4. Chefs d'Équipe</w:t>
      </w:r>
    </w:p>
    <w:p w14:paraId="7603DDC0" w14:textId="77777777" w:rsidR="00745E97" w:rsidRPr="00745E97" w:rsidRDefault="00745E97" w:rsidP="00745E97">
      <w:pPr>
        <w:numPr>
          <w:ilvl w:val="0"/>
          <w:numId w:val="9"/>
        </w:numPr>
      </w:pPr>
      <w:r w:rsidRPr="00745E97">
        <w:t>Organiser, planifier et suivre au quotidien le travail de terrain des enquêteurs sous leur responsabilité.</w:t>
      </w:r>
    </w:p>
    <w:p w14:paraId="0D5F02AB" w14:textId="77777777" w:rsidR="00745E97" w:rsidRPr="00745E97" w:rsidRDefault="00745E97" w:rsidP="00745E97">
      <w:pPr>
        <w:numPr>
          <w:ilvl w:val="0"/>
          <w:numId w:val="9"/>
        </w:numPr>
      </w:pPr>
      <w:r w:rsidRPr="00745E97">
        <w:t>Contrôler rigoureusement la qualité, la cohérence et la validation des données collectées au sein de l’équipe.</w:t>
      </w:r>
    </w:p>
    <w:p w14:paraId="10F60D9A" w14:textId="77777777" w:rsidR="00745E97" w:rsidRPr="00745E97" w:rsidRDefault="00745E97" w:rsidP="00745E97">
      <w:pPr>
        <w:numPr>
          <w:ilvl w:val="0"/>
          <w:numId w:val="9"/>
        </w:numPr>
      </w:pPr>
      <w:r w:rsidRPr="00745E97">
        <w:t>Apporter un appui méthodologique direct aux agents enquêteurs face aux difficultés rencontrées.</w:t>
      </w:r>
    </w:p>
    <w:p w14:paraId="4A747841" w14:textId="77777777" w:rsidR="00745E97" w:rsidRPr="00745E97" w:rsidRDefault="00745E97" w:rsidP="00745E97">
      <w:pPr>
        <w:rPr>
          <w:b/>
          <w:bCs/>
        </w:rPr>
      </w:pPr>
      <w:r w:rsidRPr="00745E97">
        <w:rPr>
          <w:b/>
          <w:bCs/>
        </w:rPr>
        <w:t>5. Agents Enquêteurs</w:t>
      </w:r>
    </w:p>
    <w:p w14:paraId="71362F00" w14:textId="77777777" w:rsidR="00745E97" w:rsidRPr="00745E97" w:rsidRDefault="00745E97" w:rsidP="00745E97">
      <w:pPr>
        <w:numPr>
          <w:ilvl w:val="0"/>
          <w:numId w:val="10"/>
        </w:numPr>
      </w:pPr>
      <w:r w:rsidRPr="00745E97">
        <w:t>Participer activement à la formation obligatoire sur les techniques d’enquête et les applications numériques.</w:t>
      </w:r>
    </w:p>
    <w:p w14:paraId="46B60797" w14:textId="77777777" w:rsidR="00745E97" w:rsidRPr="00745E97" w:rsidRDefault="00745E97" w:rsidP="00745E97">
      <w:pPr>
        <w:numPr>
          <w:ilvl w:val="0"/>
          <w:numId w:val="10"/>
        </w:numPr>
      </w:pPr>
      <w:r w:rsidRPr="00745E97">
        <w:t>Se rendre dans les Zones de Dénombrement (ZD) assignées pour identifier et interroger les ménages agricoles échantillonnés.</w:t>
      </w:r>
    </w:p>
    <w:p w14:paraId="504DF79B" w14:textId="77777777" w:rsidR="00745E97" w:rsidRPr="00745E97" w:rsidRDefault="00745E97" w:rsidP="00745E97">
      <w:pPr>
        <w:numPr>
          <w:ilvl w:val="0"/>
          <w:numId w:val="10"/>
        </w:numPr>
      </w:pPr>
      <w:r w:rsidRPr="00745E97">
        <w:t>Administrer les questionnaires avec rigueur et professionnalisme auprès des exploitants.</w:t>
      </w:r>
    </w:p>
    <w:p w14:paraId="5A20E7A6" w14:textId="77777777" w:rsidR="00745E97" w:rsidRPr="00745E97" w:rsidRDefault="00745E97" w:rsidP="00745E97">
      <w:pPr>
        <w:numPr>
          <w:ilvl w:val="0"/>
          <w:numId w:val="10"/>
        </w:numPr>
      </w:pPr>
      <w:r w:rsidRPr="00745E97">
        <w:t>Saisir et synchroniser quotidiennement les données collectées sur tablettes vers le serveur central de l’ANASA.</w:t>
      </w:r>
    </w:p>
    <w:p w14:paraId="3B63AC30" w14:textId="77777777" w:rsidR="00745E97" w:rsidRPr="00745E97" w:rsidRDefault="00745E97" w:rsidP="00745E97">
      <w:pPr>
        <w:rPr>
          <w:b/>
          <w:bCs/>
        </w:rPr>
      </w:pPr>
      <w:r w:rsidRPr="00745E97">
        <w:rPr>
          <w:b/>
          <w:bCs/>
        </w:rPr>
        <w:t>IV. CRITÈRES DE SÉLECTION</w:t>
      </w:r>
    </w:p>
    <w:p w14:paraId="79D181F4" w14:textId="77777777" w:rsidR="00745E97" w:rsidRPr="00745E97" w:rsidRDefault="00745E97" w:rsidP="00745E97">
      <w:pPr>
        <w:rPr>
          <w:b/>
          <w:bCs/>
        </w:rPr>
      </w:pPr>
      <w:r w:rsidRPr="00745E97">
        <w:rPr>
          <w:b/>
          <w:bCs/>
        </w:rPr>
        <w:t>Pour l'ensemble des profils (Critères communs) :</w:t>
      </w:r>
    </w:p>
    <w:p w14:paraId="757369A5" w14:textId="76A8F8E6" w:rsidR="00745E97" w:rsidRPr="00745E97" w:rsidRDefault="00745E97" w:rsidP="00745E97">
      <w:pPr>
        <w:numPr>
          <w:ilvl w:val="0"/>
          <w:numId w:val="11"/>
        </w:numPr>
      </w:pPr>
      <w:r w:rsidRPr="00745E97">
        <w:t xml:space="preserve"> Avoir au moins le niveau du Baccalauréat.</w:t>
      </w:r>
    </w:p>
    <w:p w14:paraId="67A8D075" w14:textId="04CEDDF1" w:rsidR="00745E97" w:rsidRPr="00745E97" w:rsidRDefault="00745E97" w:rsidP="00745E97">
      <w:pPr>
        <w:numPr>
          <w:ilvl w:val="0"/>
          <w:numId w:val="11"/>
        </w:numPr>
      </w:pPr>
      <w:r w:rsidRPr="00745E97">
        <w:t>Maîtrise des outils numériques (tablettes/smartphones).</w:t>
      </w:r>
    </w:p>
    <w:p w14:paraId="5251F989" w14:textId="7D0E8ED3" w:rsidR="00745E97" w:rsidRDefault="00745E97" w:rsidP="00745E97">
      <w:pPr>
        <w:numPr>
          <w:ilvl w:val="0"/>
          <w:numId w:val="11"/>
        </w:numPr>
      </w:pPr>
      <w:r w:rsidRPr="00745E97">
        <w:t>Excellentes capacités de communication, relations interpersonnelles, aptitude à travailler en équipe et de manière autonome.</w:t>
      </w:r>
    </w:p>
    <w:p w14:paraId="7340FD6C" w14:textId="77777777" w:rsidR="00AD1947" w:rsidRDefault="00AD1947" w:rsidP="00AD1947"/>
    <w:p w14:paraId="029BB3CE" w14:textId="77777777" w:rsidR="00AD1947" w:rsidRPr="00745E97" w:rsidRDefault="00AD1947" w:rsidP="00AD1947"/>
    <w:p w14:paraId="2DDEDF3A" w14:textId="77777777" w:rsidR="00745E97" w:rsidRPr="00745E97" w:rsidRDefault="00745E97" w:rsidP="00745E97">
      <w:pPr>
        <w:rPr>
          <w:b/>
          <w:bCs/>
        </w:rPr>
      </w:pPr>
      <w:r w:rsidRPr="00745E97">
        <w:rPr>
          <w:b/>
          <w:bCs/>
        </w:rPr>
        <w:lastRenderedPageBreak/>
        <w:t>Spécificités par profil :</w:t>
      </w:r>
    </w:p>
    <w:p w14:paraId="5A268178" w14:textId="77777777" w:rsidR="00745E97" w:rsidRPr="00745E97" w:rsidRDefault="00745E97" w:rsidP="00745E97">
      <w:pPr>
        <w:numPr>
          <w:ilvl w:val="0"/>
          <w:numId w:val="12"/>
        </w:numPr>
      </w:pPr>
      <w:r w:rsidRPr="00745E97">
        <w:rPr>
          <w:b/>
          <w:bCs/>
        </w:rPr>
        <w:t>Superviseurs Régionaux, Préfectoraux et Personnel de Terrain :</w:t>
      </w:r>
      <w:r w:rsidRPr="00745E97">
        <w:t xml:space="preserve"> Expérience préalable en collecte de données/travaux de terrain exigée (enquêtes agricoles souhaitées). Compréhension et maîtrise impérative du dialecte local de la zone d'affectation. Aptitude aux déplacements intensifs en milieu rural.</w:t>
      </w:r>
    </w:p>
    <w:p w14:paraId="1241CACA" w14:textId="77777777" w:rsidR="00745E97" w:rsidRPr="00745E97" w:rsidRDefault="00745E97" w:rsidP="00745E97">
      <w:pPr>
        <w:numPr>
          <w:ilvl w:val="0"/>
          <w:numId w:val="12"/>
        </w:numPr>
      </w:pPr>
      <w:r w:rsidRPr="00745E97">
        <w:rPr>
          <w:b/>
          <w:bCs/>
        </w:rPr>
        <w:t>Superviseurs Numériques :</w:t>
      </w:r>
      <w:r w:rsidRPr="00745E97">
        <w:t xml:space="preserve"> Expérience préalable solide en supervision numérique, spécifiquement sur la plateforme </w:t>
      </w:r>
      <w:r w:rsidRPr="00745E97">
        <w:rPr>
          <w:b/>
          <w:bCs/>
        </w:rPr>
        <w:t>Survey Solutions (</w:t>
      </w:r>
      <w:proofErr w:type="spellStart"/>
      <w:r w:rsidRPr="00745E97">
        <w:rPr>
          <w:b/>
          <w:bCs/>
        </w:rPr>
        <w:t>SuSo</w:t>
      </w:r>
      <w:proofErr w:type="spellEnd"/>
      <w:r w:rsidRPr="00745E97">
        <w:rPr>
          <w:b/>
          <w:bCs/>
        </w:rPr>
        <w:t>)</w:t>
      </w:r>
      <w:r w:rsidRPr="00745E97">
        <w:t>, exigée. Excellente maîtrise des processus de contrôle-qualité des données à distance.</w:t>
      </w:r>
    </w:p>
    <w:p w14:paraId="010D53F8" w14:textId="77777777" w:rsidR="00745E97" w:rsidRPr="00745E97" w:rsidRDefault="00745E97" w:rsidP="00745E97">
      <w:pPr>
        <w:rPr>
          <w:b/>
          <w:bCs/>
        </w:rPr>
      </w:pPr>
      <w:r w:rsidRPr="00745E97">
        <w:rPr>
          <w:b/>
          <w:bCs/>
        </w:rPr>
        <w:t>V. COMPOSITION DU DOSSIER DE CANDIDATURE</w:t>
      </w:r>
    </w:p>
    <w:p w14:paraId="775B077D" w14:textId="77777777" w:rsidR="00745E97" w:rsidRPr="00745E97" w:rsidRDefault="00745E97" w:rsidP="00745E97">
      <w:r w:rsidRPr="00745E97">
        <w:t>Les dossiers de candidature doivent obligatoirement comprendre les pièces suivantes :</w:t>
      </w:r>
    </w:p>
    <w:p w14:paraId="7A3B41AA" w14:textId="77777777" w:rsidR="00745E97" w:rsidRPr="00745E97" w:rsidRDefault="00745E97" w:rsidP="00745E97">
      <w:pPr>
        <w:numPr>
          <w:ilvl w:val="0"/>
          <w:numId w:val="13"/>
        </w:numPr>
      </w:pPr>
      <w:r w:rsidRPr="00745E97">
        <w:t xml:space="preserve">Une </w:t>
      </w:r>
      <w:r w:rsidRPr="00745E97">
        <w:rPr>
          <w:b/>
          <w:bCs/>
        </w:rPr>
        <w:t>Lettre de motivation</w:t>
      </w:r>
      <w:r w:rsidRPr="00745E97">
        <w:t xml:space="preserve"> signée, adressée à Monsieur le Coordonnateur Général du PHASAOC, indiquant clairement </w:t>
      </w:r>
      <w:r w:rsidRPr="00745E97">
        <w:rPr>
          <w:b/>
          <w:bCs/>
        </w:rPr>
        <w:t>le poste ciblé</w:t>
      </w:r>
      <w:r w:rsidRPr="00745E97">
        <w:t xml:space="preserve"> (</w:t>
      </w:r>
      <w:r w:rsidRPr="00745E97">
        <w:rPr>
          <w:i/>
          <w:iCs/>
        </w:rPr>
        <w:t>Superviseur Régional</w:t>
      </w:r>
      <w:r w:rsidRPr="00745E97">
        <w:t xml:space="preserve">, </w:t>
      </w:r>
      <w:r w:rsidRPr="00745E97">
        <w:rPr>
          <w:i/>
          <w:iCs/>
        </w:rPr>
        <w:t>Superviseur Préfectoral</w:t>
      </w:r>
      <w:r w:rsidRPr="00745E97">
        <w:t xml:space="preserve">, </w:t>
      </w:r>
      <w:r w:rsidRPr="00745E97">
        <w:rPr>
          <w:i/>
          <w:iCs/>
        </w:rPr>
        <w:t>Superviseur Numérique</w:t>
      </w:r>
      <w:r w:rsidRPr="00745E97">
        <w:t xml:space="preserve"> </w:t>
      </w:r>
      <w:r w:rsidRPr="00745E97">
        <w:rPr>
          <w:b/>
          <w:bCs/>
        </w:rPr>
        <w:t>OU</w:t>
      </w:r>
      <w:r w:rsidRPr="00745E97">
        <w:t xml:space="preserve"> </w:t>
      </w:r>
      <w:r w:rsidRPr="00745E97">
        <w:rPr>
          <w:i/>
          <w:iCs/>
        </w:rPr>
        <w:t>Personnel de Terrain</w:t>
      </w:r>
      <w:r w:rsidRPr="00745E97">
        <w:t xml:space="preserve">) ainsi que </w:t>
      </w:r>
      <w:r w:rsidRPr="00745E97">
        <w:rPr>
          <w:b/>
          <w:bCs/>
        </w:rPr>
        <w:t>la zone géographique de candidature</w:t>
      </w:r>
      <w:r w:rsidRPr="00745E97">
        <w:t xml:space="preserve"> (région ou préfecture, le cas échéant).</w:t>
      </w:r>
    </w:p>
    <w:p w14:paraId="4E531ADB" w14:textId="76DD6B30" w:rsidR="00745E97" w:rsidRDefault="00745E97" w:rsidP="00745E97">
      <w:pPr>
        <w:numPr>
          <w:ilvl w:val="0"/>
          <w:numId w:val="13"/>
        </w:numPr>
      </w:pPr>
      <w:r w:rsidRPr="00745E97">
        <w:t xml:space="preserve">Un </w:t>
      </w:r>
      <w:r w:rsidRPr="00745E97">
        <w:rPr>
          <w:b/>
          <w:bCs/>
        </w:rPr>
        <w:t>Curriculum Vitae (CV)</w:t>
      </w:r>
      <w:r w:rsidRPr="00745E97">
        <w:t xml:space="preserve"> détaillé et actualisé </w:t>
      </w:r>
    </w:p>
    <w:p w14:paraId="7D55CB5D" w14:textId="092EF8C1" w:rsidR="00AD1947" w:rsidRPr="00745E97" w:rsidRDefault="00AD1947" w:rsidP="00745E97">
      <w:pPr>
        <w:numPr>
          <w:ilvl w:val="0"/>
          <w:numId w:val="13"/>
        </w:numPr>
      </w:pPr>
      <w:r>
        <w:t>Une copie légalisée du diplôme ou équivalent</w:t>
      </w:r>
    </w:p>
    <w:p w14:paraId="653A2663" w14:textId="77777777" w:rsidR="00745E97" w:rsidRPr="00745E97" w:rsidRDefault="00745E97" w:rsidP="00745E97">
      <w:pPr>
        <w:rPr>
          <w:b/>
          <w:bCs/>
        </w:rPr>
      </w:pPr>
      <w:r w:rsidRPr="00745E97">
        <w:rPr>
          <w:b/>
          <w:bCs/>
        </w:rPr>
        <w:t>VI. MODALITÉS, DATE ET LIEU DE DÉPÔT</w:t>
      </w:r>
    </w:p>
    <w:p w14:paraId="06E9087B" w14:textId="77777777" w:rsidR="00A44C36" w:rsidRPr="00A44C36" w:rsidRDefault="00A44C36" w:rsidP="00A44C36">
      <w:r w:rsidRPr="00A44C36">
        <w:t xml:space="preserve">Les dossiers de candidature complets doivent être transmis exclusivement par courrier électronique au plus tard le </w:t>
      </w:r>
      <w:r w:rsidRPr="00A44C36">
        <w:rPr>
          <w:b/>
          <w:bCs/>
        </w:rPr>
        <w:t>15 juin 2026 à 16h00</w:t>
      </w:r>
      <w:r w:rsidRPr="00A44C36">
        <w:t xml:space="preserve"> à l'adresse suivante :</w:t>
      </w:r>
    </w:p>
    <w:p w14:paraId="34F70C7C" w14:textId="2D436625" w:rsidR="00A44C36" w:rsidRPr="00A44C36" w:rsidRDefault="00A44C36" w:rsidP="00A44C36">
      <w:pPr>
        <w:jc w:val="center"/>
      </w:pPr>
      <w:r w:rsidRPr="00A44C36">
        <w:rPr>
          <w:rFonts w:ascii="Segoe UI Emoji" w:hAnsi="Segoe UI Emoji" w:cs="Segoe UI Emoji"/>
          <w:sz w:val="36"/>
          <w:szCs w:val="36"/>
        </w:rPr>
        <w:t>👉</w:t>
      </w:r>
      <w:r w:rsidRPr="00A44C36">
        <w:rPr>
          <w:sz w:val="36"/>
          <w:szCs w:val="36"/>
        </w:rPr>
        <w:t xml:space="preserve"> </w:t>
      </w:r>
      <w:hyperlink r:id="rId7" w:history="1">
        <w:r w:rsidRPr="00A44C36">
          <w:rPr>
            <w:rStyle w:val="Lienhypertexte"/>
            <w:b/>
            <w:bCs/>
            <w:sz w:val="36"/>
            <w:szCs w:val="36"/>
          </w:rPr>
          <w:t>aspmphasaoc026@gmail.com</w:t>
        </w:r>
      </w:hyperlink>
      <w:r>
        <w:rPr>
          <w:b/>
          <w:bCs/>
        </w:rPr>
        <w:t xml:space="preserve"> </w:t>
      </w:r>
    </w:p>
    <w:p w14:paraId="04A6B490" w14:textId="77777777" w:rsidR="00A44C36" w:rsidRPr="00A44C36" w:rsidRDefault="00A44C36" w:rsidP="00A44C36">
      <w:r w:rsidRPr="00A44C36">
        <w:t>Afin de garantir le bon traitement et le tri de votre candidature, vous devez impérativement indiquer dans l’</w:t>
      </w:r>
      <w:r w:rsidRPr="00A44C36">
        <w:rPr>
          <w:b/>
          <w:bCs/>
        </w:rPr>
        <w:t>objet de votre courriel</w:t>
      </w:r>
      <w:r w:rsidRPr="00A44C36">
        <w:t xml:space="preserve"> la mention correspondant au poste ciblé :</w:t>
      </w:r>
    </w:p>
    <w:p w14:paraId="0A699EAE" w14:textId="77777777" w:rsidR="00A44C36" w:rsidRPr="00A44C36" w:rsidRDefault="00A44C36" w:rsidP="00A44C36">
      <w:pPr>
        <w:numPr>
          <w:ilvl w:val="0"/>
          <w:numId w:val="15"/>
        </w:numPr>
      </w:pPr>
      <w:r w:rsidRPr="00A44C36">
        <w:rPr>
          <w:b/>
          <w:bCs/>
        </w:rPr>
        <w:t>« Recrutement Superviseurs Régionaux l’EAAI »</w:t>
      </w:r>
      <w:r w:rsidRPr="00A44C36">
        <w:t xml:space="preserve"> </w:t>
      </w:r>
      <w:proofErr w:type="gramStart"/>
      <w:r w:rsidRPr="00A44C36">
        <w:rPr>
          <w:b/>
          <w:bCs/>
        </w:rPr>
        <w:t>OU</w:t>
      </w:r>
      <w:proofErr w:type="gramEnd"/>
    </w:p>
    <w:p w14:paraId="10F92CB1" w14:textId="77777777" w:rsidR="00A44C36" w:rsidRPr="00A44C36" w:rsidRDefault="00A44C36" w:rsidP="00A44C36">
      <w:pPr>
        <w:numPr>
          <w:ilvl w:val="0"/>
          <w:numId w:val="15"/>
        </w:numPr>
      </w:pPr>
      <w:r w:rsidRPr="00A44C36">
        <w:rPr>
          <w:b/>
          <w:bCs/>
        </w:rPr>
        <w:t>« Recrutement Superviseurs Préfectoraux l’EAAI - [Indiquer la Préfecture] »</w:t>
      </w:r>
      <w:r w:rsidRPr="00A44C36">
        <w:t xml:space="preserve"> </w:t>
      </w:r>
      <w:proofErr w:type="gramStart"/>
      <w:r w:rsidRPr="00A44C36">
        <w:rPr>
          <w:b/>
          <w:bCs/>
        </w:rPr>
        <w:t>OU</w:t>
      </w:r>
      <w:proofErr w:type="gramEnd"/>
    </w:p>
    <w:p w14:paraId="42342D9C" w14:textId="77777777" w:rsidR="00A44C36" w:rsidRPr="00A44C36" w:rsidRDefault="00A44C36" w:rsidP="00A44C36">
      <w:pPr>
        <w:numPr>
          <w:ilvl w:val="0"/>
          <w:numId w:val="15"/>
        </w:numPr>
      </w:pPr>
      <w:r w:rsidRPr="00A44C36">
        <w:rPr>
          <w:b/>
          <w:bCs/>
        </w:rPr>
        <w:t>« Recrutement Superviseurs Numériques l’EAAI »</w:t>
      </w:r>
      <w:r w:rsidRPr="00A44C36">
        <w:t xml:space="preserve"> </w:t>
      </w:r>
      <w:proofErr w:type="gramStart"/>
      <w:r w:rsidRPr="00A44C36">
        <w:rPr>
          <w:b/>
          <w:bCs/>
        </w:rPr>
        <w:t>OU</w:t>
      </w:r>
      <w:proofErr w:type="gramEnd"/>
    </w:p>
    <w:p w14:paraId="66C6930F" w14:textId="77777777" w:rsidR="00A44C36" w:rsidRPr="00A44C36" w:rsidRDefault="00A44C36" w:rsidP="00A44C36">
      <w:pPr>
        <w:numPr>
          <w:ilvl w:val="0"/>
          <w:numId w:val="15"/>
        </w:numPr>
      </w:pPr>
      <w:r w:rsidRPr="00A44C36">
        <w:rPr>
          <w:b/>
          <w:bCs/>
        </w:rPr>
        <w:t>« Recrutement Agents l’EAAI - [Indiquer la Région] »</w:t>
      </w:r>
    </w:p>
    <w:p w14:paraId="6B049B09" w14:textId="77777777" w:rsidR="00A44C36" w:rsidRPr="00A44C36" w:rsidRDefault="00A44C36" w:rsidP="00A44C36">
      <w:r w:rsidRPr="00A44C36">
        <w:rPr>
          <w:i/>
          <w:iCs/>
        </w:rPr>
        <w:t>Note : Les pièces constitutives du dossier (Lettre de motivation, CV et Copie du Diplôme) doivent de préférence être regroupées dans un fichier PDF unique ou jointes de façon bien distincte.</w:t>
      </w:r>
    </w:p>
    <w:p w14:paraId="2ABC9A63" w14:textId="77777777" w:rsidR="00A44C36" w:rsidRPr="00A44C36" w:rsidRDefault="00A44C36" w:rsidP="00A44C36">
      <w:r w:rsidRPr="00A44C36">
        <w:rPr>
          <w:i/>
          <w:iCs/>
        </w:rPr>
        <w:t>Seuls les candidats dont les dossiers seront présélectionnés seront contactés pour participer aux sessions de formation obligatoire et aux évaluations de sélection finale.</w:t>
      </w:r>
    </w:p>
    <w:p w14:paraId="71942A27" w14:textId="77777777" w:rsidR="00745E97" w:rsidRDefault="00745E97"/>
    <w:sectPr w:rsidR="00745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CE9"/>
    <w:multiLevelType w:val="multilevel"/>
    <w:tmpl w:val="AC56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35370"/>
    <w:multiLevelType w:val="multilevel"/>
    <w:tmpl w:val="6DC8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B628F"/>
    <w:multiLevelType w:val="multilevel"/>
    <w:tmpl w:val="B3A2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10C21"/>
    <w:multiLevelType w:val="multilevel"/>
    <w:tmpl w:val="FE2C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A6A5D"/>
    <w:multiLevelType w:val="multilevel"/>
    <w:tmpl w:val="5A42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C40D8"/>
    <w:multiLevelType w:val="multilevel"/>
    <w:tmpl w:val="B786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0D2FA9"/>
    <w:multiLevelType w:val="multilevel"/>
    <w:tmpl w:val="282C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E6975"/>
    <w:multiLevelType w:val="multilevel"/>
    <w:tmpl w:val="14EA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BA0AD1"/>
    <w:multiLevelType w:val="multilevel"/>
    <w:tmpl w:val="670A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395A07"/>
    <w:multiLevelType w:val="multilevel"/>
    <w:tmpl w:val="11A0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E17B6D"/>
    <w:multiLevelType w:val="multilevel"/>
    <w:tmpl w:val="D356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40078"/>
    <w:multiLevelType w:val="multilevel"/>
    <w:tmpl w:val="5B5A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5D6814"/>
    <w:multiLevelType w:val="multilevel"/>
    <w:tmpl w:val="1428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DD6665"/>
    <w:multiLevelType w:val="multilevel"/>
    <w:tmpl w:val="FB8C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0B4629"/>
    <w:multiLevelType w:val="multilevel"/>
    <w:tmpl w:val="A8A6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306401">
    <w:abstractNumId w:val="8"/>
  </w:num>
  <w:num w:numId="2" w16cid:durableId="767969899">
    <w:abstractNumId w:val="1"/>
  </w:num>
  <w:num w:numId="3" w16cid:durableId="749933673">
    <w:abstractNumId w:val="9"/>
  </w:num>
  <w:num w:numId="4" w16cid:durableId="465665503">
    <w:abstractNumId w:val="4"/>
  </w:num>
  <w:num w:numId="5" w16cid:durableId="387146271">
    <w:abstractNumId w:val="6"/>
  </w:num>
  <w:num w:numId="6" w16cid:durableId="209852563">
    <w:abstractNumId w:val="2"/>
  </w:num>
  <w:num w:numId="7" w16cid:durableId="1709256443">
    <w:abstractNumId w:val="14"/>
  </w:num>
  <w:num w:numId="8" w16cid:durableId="2024894465">
    <w:abstractNumId w:val="0"/>
  </w:num>
  <w:num w:numId="9" w16cid:durableId="580142090">
    <w:abstractNumId w:val="3"/>
  </w:num>
  <w:num w:numId="10" w16cid:durableId="6492528">
    <w:abstractNumId w:val="13"/>
  </w:num>
  <w:num w:numId="11" w16cid:durableId="1890143765">
    <w:abstractNumId w:val="5"/>
  </w:num>
  <w:num w:numId="12" w16cid:durableId="1198930949">
    <w:abstractNumId w:val="10"/>
  </w:num>
  <w:num w:numId="13" w16cid:durableId="1527058193">
    <w:abstractNumId w:val="11"/>
  </w:num>
  <w:num w:numId="14" w16cid:durableId="1257440566">
    <w:abstractNumId w:val="7"/>
  </w:num>
  <w:num w:numId="15" w16cid:durableId="12740981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97"/>
    <w:rsid w:val="00210DE9"/>
    <w:rsid w:val="00337940"/>
    <w:rsid w:val="0048712F"/>
    <w:rsid w:val="005816D3"/>
    <w:rsid w:val="00745E97"/>
    <w:rsid w:val="00923134"/>
    <w:rsid w:val="00A44C36"/>
    <w:rsid w:val="00AD1947"/>
    <w:rsid w:val="00BE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245E"/>
  <w15:chartTrackingRefBased/>
  <w15:docId w15:val="{47B4A503-FC4C-4B0A-B2D0-2067BD40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5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5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5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5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5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5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5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5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5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5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5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5E9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5E9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5E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5E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5E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5E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5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5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5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5E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5E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5E9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5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5E9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5E9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44C3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4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pmphasaoc0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5</Pages>
  <Words>1385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Sekou DIAWARA</dc:creator>
  <cp:keywords/>
  <dc:description/>
  <cp:lastModifiedBy>Sekou DIAWARA</cp:lastModifiedBy>
  <cp:revision>3</cp:revision>
  <dcterms:created xsi:type="dcterms:W3CDTF">2026-06-03T12:13:00Z</dcterms:created>
  <dcterms:modified xsi:type="dcterms:W3CDTF">2026-06-03T13:00:00Z</dcterms:modified>
</cp:coreProperties>
</file>